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903" w:rsidRPr="00C86791" w:rsidRDefault="00626903" w:rsidP="00626903">
      <w:pPr>
        <w:spacing w:after="0" w:line="240" w:lineRule="auto"/>
        <w:rPr>
          <w:rFonts w:eastAsia="Times New Roman"/>
          <w:lang w:eastAsia="it-IT"/>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Description w:val=""/>
      </w:tblPr>
      <w:tblGrid>
        <w:gridCol w:w="9638"/>
      </w:tblGrid>
      <w:tr w:rsidR="00626903" w:rsidRPr="008E4D3E" w:rsidTr="00E85365">
        <w:trPr>
          <w:tblCellSpacing w:w="0" w:type="dxa"/>
        </w:trPr>
        <w:tc>
          <w:tcPr>
            <w:tcW w:w="0" w:type="auto"/>
            <w:vAlign w:val="center"/>
            <w:hideMark/>
          </w:tcPr>
          <w:p w:rsidR="00626903" w:rsidRDefault="00626903" w:rsidP="00F54926">
            <w:pPr>
              <w:spacing w:after="0" w:line="360" w:lineRule="auto"/>
              <w:rPr>
                <w:rFonts w:eastAsia="Times New Roman"/>
                <w:lang w:eastAsia="it-IT"/>
              </w:rPr>
            </w:pPr>
            <w:r w:rsidRPr="00C86791">
              <w:rPr>
                <w:rFonts w:eastAsia="Times New Roman"/>
                <w:lang w:eastAsia="it-IT"/>
              </w:rPr>
              <w:t xml:space="preserve">Susanna Bartolini </w:t>
            </w:r>
            <w:r w:rsidRPr="00C86791">
              <w:rPr>
                <w:rFonts w:eastAsia="Times New Roman"/>
                <w:lang w:eastAsia="it-IT"/>
              </w:rPr>
              <w:br/>
              <w:t>Scuola Superiore Sant’Anna</w:t>
            </w:r>
          </w:p>
          <w:p w:rsidR="00B53E4C" w:rsidRDefault="00626903" w:rsidP="00F54926">
            <w:pPr>
              <w:spacing w:after="0" w:line="360" w:lineRule="auto"/>
              <w:rPr>
                <w:rFonts w:eastAsia="Times New Roman"/>
                <w:lang w:eastAsia="it-IT"/>
              </w:rPr>
            </w:pPr>
            <w:r w:rsidRPr="00C86791">
              <w:rPr>
                <w:rFonts w:eastAsia="Times New Roman"/>
                <w:lang w:eastAsia="it-IT"/>
              </w:rPr>
              <w:t>Piazza Martiri della Libertà 33 56127 Pisa, Italia.</w:t>
            </w:r>
            <w:r w:rsidRPr="00C86791">
              <w:rPr>
                <w:rFonts w:eastAsia="Times New Roman"/>
                <w:lang w:eastAsia="it-IT"/>
              </w:rPr>
              <w:br/>
            </w:r>
            <w:proofErr w:type="spellStart"/>
            <w:proofErr w:type="gramStart"/>
            <w:r w:rsidRPr="00C86791">
              <w:rPr>
                <w:rFonts w:eastAsia="Times New Roman"/>
                <w:lang w:eastAsia="it-IT"/>
              </w:rPr>
              <w:t>e-mail:susanna.bartolini@santannapisa.it</w:t>
            </w:r>
            <w:proofErr w:type="spellEnd"/>
            <w:proofErr w:type="gramEnd"/>
          </w:p>
          <w:p w:rsidR="00626903" w:rsidRDefault="00626903" w:rsidP="00F54926">
            <w:pPr>
              <w:spacing w:after="0" w:line="360" w:lineRule="auto"/>
              <w:rPr>
                <w:rFonts w:eastAsia="Times New Roman"/>
                <w:lang w:val="en-US" w:eastAsia="it-IT"/>
              </w:rPr>
            </w:pPr>
            <w:r w:rsidRPr="00C86791">
              <w:rPr>
                <w:rFonts w:eastAsia="Times New Roman"/>
                <w:lang w:eastAsia="it-IT"/>
              </w:rPr>
              <w:br/>
            </w:r>
            <w:r w:rsidRPr="00E85365">
              <w:rPr>
                <w:rFonts w:eastAsia="Times New Roman"/>
                <w:i/>
                <w:lang w:eastAsia="it-IT"/>
              </w:rPr>
              <w:t>Institutional position</w:t>
            </w:r>
            <w:r w:rsidRPr="00C86791">
              <w:rPr>
                <w:rFonts w:eastAsia="Times New Roman"/>
                <w:lang w:eastAsia="it-IT"/>
              </w:rPr>
              <w:t xml:space="preserve">: </w:t>
            </w:r>
            <w:proofErr w:type="spellStart"/>
            <w:r w:rsidRPr="00C86791">
              <w:rPr>
                <w:rFonts w:eastAsia="Times New Roman"/>
                <w:lang w:eastAsia="it-IT"/>
              </w:rPr>
              <w:t>she</w:t>
            </w:r>
            <w:proofErr w:type="spellEnd"/>
            <w:r w:rsidRPr="00C86791">
              <w:rPr>
                <w:rFonts w:eastAsia="Times New Roman"/>
                <w:lang w:eastAsia="it-IT"/>
              </w:rPr>
              <w:t xml:space="preserve"> </w:t>
            </w:r>
            <w:proofErr w:type="spellStart"/>
            <w:r w:rsidRPr="00C86791">
              <w:rPr>
                <w:rFonts w:eastAsia="Times New Roman"/>
                <w:lang w:eastAsia="it-IT"/>
              </w:rPr>
              <w:t>is</w:t>
            </w:r>
            <w:proofErr w:type="spellEnd"/>
            <w:r w:rsidRPr="00C86791">
              <w:rPr>
                <w:rFonts w:eastAsia="Times New Roman"/>
                <w:lang w:eastAsia="it-IT"/>
              </w:rPr>
              <w:t xml:space="preserve"> Assistant Professor in </w:t>
            </w:r>
            <w:proofErr w:type="spellStart"/>
            <w:r w:rsidRPr="00C86791">
              <w:rPr>
                <w:rFonts w:eastAsia="Times New Roman"/>
                <w:lang w:eastAsia="it-IT"/>
              </w:rPr>
              <w:t>Arboriculture</w:t>
            </w:r>
            <w:proofErr w:type="spellEnd"/>
            <w:r w:rsidRPr="00C86791">
              <w:rPr>
                <w:rFonts w:eastAsia="Times New Roman"/>
                <w:lang w:eastAsia="it-IT"/>
              </w:rPr>
              <w:t xml:space="preserve"> and </w:t>
            </w:r>
            <w:proofErr w:type="spellStart"/>
            <w:r w:rsidRPr="00C86791">
              <w:rPr>
                <w:rFonts w:eastAsia="Times New Roman"/>
                <w:lang w:eastAsia="it-IT"/>
              </w:rPr>
              <w:t>Fruitculture</w:t>
            </w:r>
            <w:proofErr w:type="spellEnd"/>
            <w:r w:rsidRPr="00C86791">
              <w:rPr>
                <w:rFonts w:eastAsia="Times New Roman"/>
                <w:lang w:eastAsia="it-IT"/>
              </w:rPr>
              <w:t xml:space="preserve"> from 1988. </w:t>
            </w:r>
            <w:r w:rsidRPr="00C86791">
              <w:rPr>
                <w:rFonts w:eastAsia="Times New Roman"/>
                <w:lang w:val="en-US" w:eastAsia="it-IT"/>
              </w:rPr>
              <w:t xml:space="preserve">Since 2012, she has attained the National Academic Qualification as Associate Professor in Arboriculture and </w:t>
            </w:r>
            <w:proofErr w:type="spellStart"/>
            <w:r w:rsidRPr="00C86791">
              <w:rPr>
                <w:rFonts w:eastAsia="Times New Roman"/>
                <w:lang w:val="en-US" w:eastAsia="it-IT"/>
              </w:rPr>
              <w:t>Fruitculture</w:t>
            </w:r>
            <w:proofErr w:type="spellEnd"/>
            <w:r w:rsidRPr="00C86791">
              <w:rPr>
                <w:rFonts w:eastAsia="Times New Roman"/>
                <w:lang w:val="en-US" w:eastAsia="it-IT"/>
              </w:rPr>
              <w:t xml:space="preserve"> (AGR/03).</w:t>
            </w:r>
            <w:r w:rsidRPr="00C86791">
              <w:rPr>
                <w:rFonts w:eastAsia="Times New Roman"/>
                <w:lang w:val="en-US" w:eastAsia="it-IT"/>
              </w:rPr>
              <w:br/>
            </w:r>
            <w:r w:rsidRPr="00E85365">
              <w:rPr>
                <w:rFonts w:eastAsia="Times New Roman"/>
                <w:i/>
                <w:lang w:val="en-US" w:eastAsia="it-IT"/>
              </w:rPr>
              <w:t>Research activity</w:t>
            </w:r>
            <w:r w:rsidRPr="00C86791">
              <w:rPr>
                <w:rFonts w:eastAsia="Times New Roman"/>
                <w:lang w:val="en-US" w:eastAsia="it-IT"/>
              </w:rPr>
              <w:t>: it mainly concerns topics about the floral and fruiting biology of deciduous and evergreen fruit tree species. In particular, issues are addressed to: - biological, anatomical and biochemical aspects of bud development; - pollen compatibility; - olive genetic improvement of the main cultivars of the Tuscan germplasm; - tolerance to abiotic stress; - influence of pre-harvest factors on fruit quality and their pomological and nutraceutical characterization of new and ancient cultivars; - creation of 'sensory paths beyond sight', a sensory analysis developed with people with visual impairments; - recovery of phytochemical compounds from residues of the transformation of fruit and vegetable products for their possible use as natural antioxidants.</w:t>
            </w:r>
            <w:r w:rsidRPr="00C86791">
              <w:rPr>
                <w:rFonts w:eastAsia="Times New Roman"/>
                <w:lang w:val="en-US" w:eastAsia="it-IT"/>
              </w:rPr>
              <w:br/>
              <w:t>As part of the aforesaid research areas, the undersigned has collaborations with Italian and European scientific institutions and has held the role of principal or contributor investigator of both national and EU research programs.</w:t>
            </w:r>
            <w:r w:rsidRPr="00C86791">
              <w:rPr>
                <w:rFonts w:eastAsia="Times New Roman"/>
                <w:lang w:val="en-US" w:eastAsia="it-IT"/>
              </w:rPr>
              <w:br/>
            </w:r>
            <w:r w:rsidRPr="00E85365">
              <w:rPr>
                <w:rFonts w:eastAsia="Times New Roman"/>
                <w:i/>
                <w:lang w:val="en-US" w:eastAsia="it-IT"/>
              </w:rPr>
              <w:t>Publications</w:t>
            </w:r>
            <w:r w:rsidRPr="00C86791">
              <w:rPr>
                <w:rFonts w:eastAsia="Times New Roman"/>
                <w:lang w:val="en-US" w:eastAsia="it-IT"/>
              </w:rPr>
              <w:t>: she is author and co-author of more than 1</w:t>
            </w:r>
            <w:r>
              <w:rPr>
                <w:rFonts w:eastAsia="Times New Roman"/>
                <w:lang w:val="en-US" w:eastAsia="it-IT"/>
              </w:rPr>
              <w:t>7</w:t>
            </w:r>
            <w:r w:rsidRPr="00C86791">
              <w:rPr>
                <w:rFonts w:eastAsia="Times New Roman"/>
                <w:lang w:val="en-US" w:eastAsia="it-IT"/>
              </w:rPr>
              <w:t xml:space="preserve">0 scientific papers consisting of publications in international and national scientific journals, book chapters, and proceedings of international and national meetings. </w:t>
            </w:r>
            <w:r w:rsidRPr="00C86791">
              <w:rPr>
                <w:rFonts w:eastAsia="Times New Roman"/>
                <w:lang w:val="en-US" w:eastAsia="it-IT"/>
              </w:rPr>
              <w:br/>
              <w:t xml:space="preserve">The scientific activity is documented by the following indicators: </w:t>
            </w:r>
            <w:bookmarkStart w:id="1" w:name="_Hlk98266225"/>
            <w:r w:rsidRPr="00C86791">
              <w:rPr>
                <w:rFonts w:eastAsia="Times New Roman"/>
                <w:lang w:val="en-US" w:eastAsia="it-IT"/>
              </w:rPr>
              <w:t>- h-index: 1</w:t>
            </w:r>
            <w:r>
              <w:rPr>
                <w:rFonts w:eastAsia="Times New Roman"/>
                <w:lang w:val="en-US" w:eastAsia="it-IT"/>
              </w:rPr>
              <w:t>8</w:t>
            </w:r>
            <w:r w:rsidRPr="00C86791">
              <w:rPr>
                <w:rFonts w:eastAsia="Times New Roman"/>
                <w:lang w:val="en-US" w:eastAsia="it-IT"/>
              </w:rPr>
              <w:t xml:space="preserve"> (Scopus), 2</w:t>
            </w:r>
            <w:r>
              <w:rPr>
                <w:rFonts w:eastAsia="Times New Roman"/>
                <w:lang w:val="en-US" w:eastAsia="it-IT"/>
              </w:rPr>
              <w:t>1</w:t>
            </w:r>
            <w:r w:rsidRPr="00C86791">
              <w:rPr>
                <w:rFonts w:eastAsia="Times New Roman"/>
                <w:lang w:val="en-US" w:eastAsia="it-IT"/>
              </w:rPr>
              <w:t xml:space="preserve"> (Google Scholar); Total citations: </w:t>
            </w:r>
            <w:r>
              <w:rPr>
                <w:rFonts w:eastAsia="Times New Roman"/>
                <w:lang w:val="en-US" w:eastAsia="it-IT"/>
              </w:rPr>
              <w:t>783</w:t>
            </w:r>
            <w:r w:rsidRPr="00C86791">
              <w:rPr>
                <w:rFonts w:eastAsia="Times New Roman"/>
                <w:lang w:val="en-US" w:eastAsia="it-IT"/>
              </w:rPr>
              <w:t xml:space="preserve"> (Scopus); 1</w:t>
            </w:r>
            <w:r>
              <w:rPr>
                <w:rFonts w:eastAsia="Times New Roman"/>
                <w:lang w:val="en-US" w:eastAsia="it-IT"/>
              </w:rPr>
              <w:t>415</w:t>
            </w:r>
            <w:r w:rsidRPr="00C86791">
              <w:rPr>
                <w:rFonts w:eastAsia="Times New Roman"/>
                <w:lang w:val="en-US" w:eastAsia="it-IT"/>
              </w:rPr>
              <w:t xml:space="preserve"> (Google Scholar). </w:t>
            </w:r>
            <w:bookmarkEnd w:id="1"/>
          </w:p>
          <w:p w:rsidR="00626903" w:rsidRPr="00C86791" w:rsidRDefault="00626903" w:rsidP="00F54926">
            <w:pPr>
              <w:spacing w:after="0" w:line="360" w:lineRule="auto"/>
              <w:rPr>
                <w:rFonts w:eastAsia="Times New Roman"/>
                <w:lang w:val="en-US" w:eastAsia="it-IT"/>
              </w:rPr>
            </w:pPr>
            <w:r w:rsidRPr="00C86791">
              <w:rPr>
                <w:rFonts w:eastAsia="Times New Roman"/>
                <w:lang w:val="en-US" w:eastAsia="it-IT"/>
              </w:rPr>
              <w:t xml:space="preserve">She </w:t>
            </w:r>
            <w:r w:rsidR="00E85365">
              <w:rPr>
                <w:rFonts w:eastAsia="Times New Roman"/>
                <w:lang w:val="en-US" w:eastAsia="it-IT"/>
              </w:rPr>
              <w:t xml:space="preserve">is </w:t>
            </w:r>
            <w:r w:rsidRPr="00C86791">
              <w:rPr>
                <w:rFonts w:eastAsia="Times New Roman"/>
                <w:lang w:val="en-US" w:eastAsia="it-IT"/>
              </w:rPr>
              <w:t xml:space="preserve">co-author of </w:t>
            </w:r>
            <w:r w:rsidR="00E85365">
              <w:rPr>
                <w:rFonts w:eastAsia="Times New Roman"/>
                <w:lang w:val="en-US" w:eastAsia="it-IT"/>
              </w:rPr>
              <w:t>the two</w:t>
            </w:r>
            <w:r w:rsidRPr="00C86791">
              <w:rPr>
                <w:rFonts w:eastAsia="Times New Roman"/>
                <w:lang w:val="en-US" w:eastAsia="it-IT"/>
              </w:rPr>
              <w:t xml:space="preserve"> olive </w:t>
            </w:r>
            <w:r w:rsidR="00E85365">
              <w:rPr>
                <w:rFonts w:eastAsia="Times New Roman"/>
                <w:lang w:val="en-US" w:eastAsia="it-IT"/>
              </w:rPr>
              <w:t xml:space="preserve">cultivar </w:t>
            </w:r>
            <w:r w:rsidRPr="00C86791">
              <w:rPr>
                <w:rFonts w:eastAsia="Times New Roman"/>
                <w:lang w:val="en-US" w:eastAsia="it-IT"/>
              </w:rPr>
              <w:t xml:space="preserve">patents </w:t>
            </w:r>
            <w:r w:rsidR="00E85365">
              <w:rPr>
                <w:rFonts w:eastAsia="Times New Roman"/>
                <w:lang w:val="en-US" w:eastAsia="it-IT"/>
              </w:rPr>
              <w:t>‘</w:t>
            </w:r>
            <w:proofErr w:type="spellStart"/>
            <w:r w:rsidRPr="00C86791">
              <w:rPr>
                <w:rFonts w:eastAsia="Times New Roman"/>
                <w:lang w:val="en-US" w:eastAsia="it-IT"/>
              </w:rPr>
              <w:t>Leccino</w:t>
            </w:r>
            <w:proofErr w:type="spellEnd"/>
            <w:r w:rsidRPr="00C86791">
              <w:rPr>
                <w:rFonts w:eastAsia="Times New Roman"/>
                <w:lang w:val="en-US" w:eastAsia="it-IT"/>
              </w:rPr>
              <w:t xml:space="preserve"> </w:t>
            </w:r>
            <w:proofErr w:type="spellStart"/>
            <w:r w:rsidRPr="00C86791">
              <w:rPr>
                <w:rFonts w:eastAsia="Times New Roman"/>
                <w:lang w:val="en-US" w:eastAsia="it-IT"/>
              </w:rPr>
              <w:t>Millennio</w:t>
            </w:r>
            <w:proofErr w:type="spellEnd"/>
            <w:r w:rsidR="00E85365">
              <w:rPr>
                <w:rFonts w:eastAsia="Times New Roman"/>
                <w:lang w:val="en-US" w:eastAsia="it-IT"/>
              </w:rPr>
              <w:t>’</w:t>
            </w:r>
            <w:r w:rsidRPr="00C86791">
              <w:rPr>
                <w:rFonts w:eastAsia="Times New Roman"/>
                <w:lang w:val="en-US" w:eastAsia="it-IT"/>
              </w:rPr>
              <w:t xml:space="preserve"> and </w:t>
            </w:r>
            <w:r w:rsidR="00E85365">
              <w:rPr>
                <w:rFonts w:eastAsia="Times New Roman"/>
                <w:lang w:val="en-US" w:eastAsia="it-IT"/>
              </w:rPr>
              <w:t>‘</w:t>
            </w:r>
            <w:proofErr w:type="spellStart"/>
            <w:r w:rsidRPr="00C86791">
              <w:rPr>
                <w:rFonts w:eastAsia="Times New Roman"/>
                <w:lang w:val="en-US" w:eastAsia="it-IT"/>
              </w:rPr>
              <w:t>Frantoio</w:t>
            </w:r>
            <w:proofErr w:type="spellEnd"/>
            <w:r w:rsidRPr="00C86791">
              <w:rPr>
                <w:rFonts w:eastAsia="Times New Roman"/>
                <w:lang w:val="en-US" w:eastAsia="it-IT"/>
              </w:rPr>
              <w:t xml:space="preserve"> </w:t>
            </w:r>
            <w:proofErr w:type="spellStart"/>
            <w:r w:rsidRPr="00C86791">
              <w:rPr>
                <w:rFonts w:eastAsia="Times New Roman"/>
                <w:lang w:val="en-US" w:eastAsia="it-IT"/>
              </w:rPr>
              <w:t>Millennio</w:t>
            </w:r>
            <w:proofErr w:type="spellEnd"/>
            <w:r w:rsidRPr="00C86791">
              <w:rPr>
                <w:rFonts w:eastAsia="Times New Roman"/>
                <w:lang w:val="en-US" w:eastAsia="it-IT"/>
              </w:rPr>
              <w:t xml:space="preserve">". </w:t>
            </w:r>
            <w:r w:rsidRPr="00C86791">
              <w:rPr>
                <w:rFonts w:eastAsia="Times New Roman"/>
                <w:lang w:val="en-US" w:eastAsia="it-IT"/>
              </w:rPr>
              <w:br/>
            </w:r>
            <w:r w:rsidRPr="00E85365">
              <w:rPr>
                <w:rFonts w:eastAsia="Times New Roman"/>
                <w:i/>
                <w:lang w:val="en-US" w:eastAsia="it-IT"/>
              </w:rPr>
              <w:t>Teaching activity</w:t>
            </w:r>
            <w:r w:rsidRPr="00C86791">
              <w:rPr>
                <w:rFonts w:eastAsia="Times New Roman"/>
                <w:lang w:val="en-US" w:eastAsia="it-IT"/>
              </w:rPr>
              <w:t xml:space="preserve">: the undersigned carries out teaching activities at the </w:t>
            </w:r>
            <w:proofErr w:type="spellStart"/>
            <w:r w:rsidRPr="00C86791">
              <w:rPr>
                <w:rFonts w:eastAsia="Times New Roman"/>
                <w:lang w:val="en-US" w:eastAsia="it-IT"/>
              </w:rPr>
              <w:t>Scuola</w:t>
            </w:r>
            <w:proofErr w:type="spellEnd"/>
            <w:r w:rsidRPr="00C86791">
              <w:rPr>
                <w:rFonts w:eastAsia="Times New Roman"/>
                <w:lang w:val="en-US" w:eastAsia="it-IT"/>
              </w:rPr>
              <w:t xml:space="preserve"> </w:t>
            </w:r>
            <w:proofErr w:type="spellStart"/>
            <w:r w:rsidRPr="00C86791">
              <w:rPr>
                <w:rFonts w:eastAsia="Times New Roman"/>
                <w:lang w:val="en-US" w:eastAsia="it-IT"/>
              </w:rPr>
              <w:t>Superiore</w:t>
            </w:r>
            <w:proofErr w:type="spellEnd"/>
            <w:r w:rsidRPr="00C86791">
              <w:rPr>
                <w:rFonts w:eastAsia="Times New Roman"/>
                <w:lang w:val="en-US" w:eastAsia="it-IT"/>
              </w:rPr>
              <w:t xml:space="preserve"> </w:t>
            </w:r>
            <w:proofErr w:type="spellStart"/>
            <w:r w:rsidRPr="00C86791">
              <w:rPr>
                <w:rFonts w:eastAsia="Times New Roman"/>
                <w:lang w:val="en-US" w:eastAsia="it-IT"/>
              </w:rPr>
              <w:t>Sant'Anna</w:t>
            </w:r>
            <w:proofErr w:type="spellEnd"/>
            <w:r w:rsidRPr="00C86791">
              <w:rPr>
                <w:rFonts w:eastAsia="Times New Roman"/>
                <w:lang w:val="en-US" w:eastAsia="it-IT"/>
              </w:rPr>
              <w:t xml:space="preserve"> as owner of optional courses 'Agronomic and nutraceutical aspects of minor fruit species and small fruits' and 'Biological cycles and perennial species floral phenology under current and changing climate </w:t>
            </w:r>
            <w:proofErr w:type="gramStart"/>
            <w:r w:rsidRPr="00C86791">
              <w:rPr>
                <w:rFonts w:eastAsia="Times New Roman"/>
                <w:lang w:val="en-US" w:eastAsia="it-IT"/>
              </w:rPr>
              <w:t>conditions'</w:t>
            </w:r>
            <w:proofErr w:type="gramEnd"/>
            <w:r w:rsidRPr="00C86791">
              <w:rPr>
                <w:rFonts w:eastAsia="Times New Roman"/>
                <w:lang w:val="en-US" w:eastAsia="it-IT"/>
              </w:rPr>
              <w:t xml:space="preserve">. She is a member of the doctoral colleges in </w:t>
            </w:r>
            <w:proofErr w:type="spellStart"/>
            <w:r w:rsidRPr="00C86791">
              <w:rPr>
                <w:rFonts w:eastAsia="Times New Roman"/>
                <w:lang w:val="en-US" w:eastAsia="it-IT"/>
              </w:rPr>
              <w:t>Agrobioscience</w:t>
            </w:r>
            <w:proofErr w:type="spellEnd"/>
            <w:r w:rsidRPr="00C86791">
              <w:rPr>
                <w:rFonts w:eastAsia="Times New Roman"/>
                <w:lang w:val="en-US" w:eastAsia="it-IT"/>
              </w:rPr>
              <w:t xml:space="preserve"> and Agrobiodiversity of the </w:t>
            </w:r>
            <w:proofErr w:type="spellStart"/>
            <w:r w:rsidRPr="00C86791">
              <w:rPr>
                <w:rFonts w:eastAsia="Times New Roman"/>
                <w:lang w:val="en-US" w:eastAsia="it-IT"/>
              </w:rPr>
              <w:t>Sant'Anna</w:t>
            </w:r>
            <w:proofErr w:type="spellEnd"/>
            <w:r w:rsidRPr="00C86791">
              <w:rPr>
                <w:rFonts w:eastAsia="Times New Roman"/>
                <w:lang w:val="en-US" w:eastAsia="it-IT"/>
              </w:rPr>
              <w:t xml:space="preserve"> School. She also carries out teaching activities at the Department of Agricultural, Food and </w:t>
            </w:r>
            <w:proofErr w:type="spellStart"/>
            <w:r w:rsidRPr="00C86791">
              <w:rPr>
                <w:rFonts w:eastAsia="Times New Roman"/>
                <w:lang w:val="en-US" w:eastAsia="it-IT"/>
              </w:rPr>
              <w:t>Agro</w:t>
            </w:r>
            <w:proofErr w:type="spellEnd"/>
            <w:r w:rsidRPr="00C86791">
              <w:rPr>
                <w:rFonts w:eastAsia="Times New Roman"/>
                <w:lang w:val="en-US" w:eastAsia="it-IT"/>
              </w:rPr>
              <w:t>-environmental Sciences (DISAAA-a) of the University of Pisa, as part of the teaching of "Arboriculture" and "Organic Fruit Growing". At the DISAAA-a</w:t>
            </w:r>
            <w:r w:rsidR="00E85365">
              <w:rPr>
                <w:rFonts w:eastAsia="Times New Roman"/>
                <w:lang w:val="en-US" w:eastAsia="it-IT"/>
              </w:rPr>
              <w:t xml:space="preserve">, </w:t>
            </w:r>
            <w:r w:rsidRPr="00C86791">
              <w:rPr>
                <w:rFonts w:eastAsia="Times New Roman"/>
                <w:lang w:val="en-US" w:eastAsia="it-IT"/>
              </w:rPr>
              <w:t xml:space="preserve">she </w:t>
            </w:r>
            <w:r w:rsidR="00E85365">
              <w:rPr>
                <w:rFonts w:eastAsia="Times New Roman"/>
                <w:lang w:val="en-US" w:eastAsia="it-IT"/>
              </w:rPr>
              <w:t xml:space="preserve">has been </w:t>
            </w:r>
            <w:r w:rsidRPr="00C86791">
              <w:rPr>
                <w:rFonts w:eastAsia="Times New Roman"/>
                <w:lang w:val="en-US" w:eastAsia="it-IT"/>
              </w:rPr>
              <w:t>teacher of "</w:t>
            </w:r>
            <w:proofErr w:type="spellStart"/>
            <w:r w:rsidRPr="00C86791">
              <w:rPr>
                <w:rFonts w:eastAsia="Times New Roman"/>
                <w:lang w:val="en-US" w:eastAsia="it-IT"/>
              </w:rPr>
              <w:t>Ecobiology</w:t>
            </w:r>
            <w:proofErr w:type="spellEnd"/>
            <w:r w:rsidRPr="00C86791">
              <w:rPr>
                <w:rFonts w:eastAsia="Times New Roman"/>
                <w:lang w:val="en-US" w:eastAsia="it-IT"/>
              </w:rPr>
              <w:t xml:space="preserve"> and </w:t>
            </w:r>
            <w:proofErr w:type="spellStart"/>
            <w:r w:rsidRPr="00C86791">
              <w:rPr>
                <w:rFonts w:eastAsia="Times New Roman"/>
                <w:lang w:val="en-US" w:eastAsia="it-IT"/>
              </w:rPr>
              <w:t>Viticultural</w:t>
            </w:r>
            <w:proofErr w:type="spellEnd"/>
            <w:r w:rsidRPr="00C86791">
              <w:rPr>
                <w:rFonts w:eastAsia="Times New Roman"/>
                <w:lang w:val="en-US" w:eastAsia="it-IT"/>
              </w:rPr>
              <w:t xml:space="preserve"> Geography" (Master's Degree in Wine Sciences and </w:t>
            </w:r>
            <w:r w:rsidRPr="00C86791">
              <w:rPr>
                <w:rFonts w:eastAsia="Times New Roman"/>
                <w:lang w:val="en-US" w:eastAsia="it-IT"/>
              </w:rPr>
              <w:lastRenderedPageBreak/>
              <w:t>Technologies).</w:t>
            </w:r>
            <w:r w:rsidRPr="00C86791">
              <w:rPr>
                <w:rFonts w:eastAsia="Times New Roman"/>
                <w:lang w:val="en-US" w:eastAsia="it-IT"/>
              </w:rPr>
              <w:br/>
              <w:t>She acts as reviewer of national research projects funded by the Dep</w:t>
            </w:r>
            <w:r w:rsidR="00E85365">
              <w:rPr>
                <w:rFonts w:eastAsia="Times New Roman"/>
                <w:lang w:val="en-US" w:eastAsia="it-IT"/>
              </w:rPr>
              <w:t>artment</w:t>
            </w:r>
            <w:r w:rsidRPr="00C86791">
              <w:rPr>
                <w:rFonts w:eastAsia="Times New Roman"/>
                <w:lang w:val="en-US" w:eastAsia="it-IT"/>
              </w:rPr>
              <w:t xml:space="preserve"> of Education University&amp; Research of the Italian Government (MIUR), and as reviewer for several international scientific journals. She is part of the Editorial Board Members of Agronomy (MDPI).</w:t>
            </w:r>
          </w:p>
        </w:tc>
      </w:tr>
    </w:tbl>
    <w:p w:rsidR="008B0E6A" w:rsidRPr="00626903" w:rsidRDefault="008B0E6A">
      <w:pPr>
        <w:rPr>
          <w:lang w:val="en-US"/>
        </w:rPr>
      </w:pPr>
    </w:p>
    <w:sectPr w:rsidR="008B0E6A" w:rsidRPr="006269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03"/>
    <w:rsid w:val="00626903"/>
    <w:rsid w:val="008B0E6A"/>
    <w:rsid w:val="00B53E4C"/>
    <w:rsid w:val="00E853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9369"/>
  <w15:chartTrackingRefBased/>
  <w15:docId w15:val="{56EC31BF-F243-41A0-8308-3A8C302C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269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435</Words>
  <Characters>2482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Bartolini</dc:creator>
  <cp:keywords/>
  <dc:description/>
  <cp:lastModifiedBy>Susanna Bartolini</cp:lastModifiedBy>
  <cp:revision>3</cp:revision>
  <dcterms:created xsi:type="dcterms:W3CDTF">2022-06-07T14:12:00Z</dcterms:created>
  <dcterms:modified xsi:type="dcterms:W3CDTF">2022-06-07T14:24:00Z</dcterms:modified>
</cp:coreProperties>
</file>