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3D1E1" w14:textId="77777777" w:rsidR="00745829" w:rsidRDefault="00DB63A7">
      <w:pPr>
        <w:pStyle w:val="Corpotesto"/>
        <w:ind w:right="-1"/>
        <w:jc w:val="both"/>
        <w:rPr>
          <w:rFonts w:ascii="Times New Roman"/>
          <w:lang w:val="fr-FR"/>
        </w:rPr>
      </w:pPr>
      <w:r w:rsidRPr="00A0422C">
        <w:rPr>
          <w:noProof/>
          <w:lang w:val="fr-FR" w:eastAsia="it-IT" w:bidi="ar-SA"/>
        </w:rPr>
        <w:drawing>
          <wp:anchor distT="0" distB="0" distL="114300" distR="114300" simplePos="0" relativeHeight="251687936" behindDoc="0" locked="0" layoutInCell="1" allowOverlap="1" wp14:anchorId="5D27EA8B" wp14:editId="5F5DB6B4">
            <wp:simplePos x="0" y="0"/>
            <wp:positionH relativeFrom="column">
              <wp:posOffset>2757805</wp:posOffset>
            </wp:positionH>
            <wp:positionV relativeFrom="paragraph">
              <wp:posOffset>454</wp:posOffset>
            </wp:positionV>
            <wp:extent cx="667385" cy="668655"/>
            <wp:effectExtent l="0" t="0" r="0" b="0"/>
            <wp:wrapSquare wrapText="bothSides"/>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7385" cy="668655"/>
                    </a:xfrm>
                    <a:prstGeom prst="rect">
                      <a:avLst/>
                    </a:prstGeom>
                  </pic:spPr>
                </pic:pic>
              </a:graphicData>
            </a:graphic>
            <wp14:sizeRelH relativeFrom="margin">
              <wp14:pctWidth>0</wp14:pctWidth>
            </wp14:sizeRelH>
            <wp14:sizeRelV relativeFrom="margin">
              <wp14:pctHeight>0</wp14:pctHeight>
            </wp14:sizeRelV>
          </wp:anchor>
        </w:drawing>
      </w:r>
    </w:p>
    <w:p w14:paraId="36576EFE" w14:textId="77777777" w:rsidR="00D31E2E" w:rsidRPr="00A0422C" w:rsidRDefault="00D31E2E" w:rsidP="00480093">
      <w:pPr>
        <w:ind w:right="-1"/>
        <w:jc w:val="both"/>
        <w:rPr>
          <w:rFonts w:ascii="Times New Roman"/>
          <w:lang w:val="fr-FR"/>
        </w:rPr>
      </w:pPr>
    </w:p>
    <w:p w14:paraId="5349E056" w14:textId="77777777" w:rsidR="00835F47" w:rsidRPr="00A0422C" w:rsidRDefault="00835F47">
      <w:pPr>
        <w:rPr>
          <w:rFonts w:ascii="Times New Roman"/>
          <w:lang w:val="fr-FR"/>
        </w:rPr>
      </w:pPr>
    </w:p>
    <w:p w14:paraId="543029D1" w14:textId="77777777" w:rsidR="00836A50" w:rsidRPr="00A0422C" w:rsidRDefault="00836A50" w:rsidP="002318E4">
      <w:pPr>
        <w:pStyle w:val="Contenutocornice"/>
        <w:spacing w:line="280" w:lineRule="atLeast"/>
        <w:rPr>
          <w:rFonts w:ascii="Arial" w:hAnsi="Arial"/>
          <w:color w:val="C90B31"/>
          <w:sz w:val="16"/>
          <w:szCs w:val="16"/>
          <w:lang w:val="fr-FR"/>
        </w:rPr>
      </w:pPr>
    </w:p>
    <w:p w14:paraId="56C12A50" w14:textId="77777777" w:rsidR="00836A50" w:rsidRPr="00A0422C" w:rsidRDefault="00836A50" w:rsidP="002318E4">
      <w:pPr>
        <w:pStyle w:val="Contenutocornice"/>
        <w:spacing w:line="280" w:lineRule="atLeast"/>
        <w:rPr>
          <w:rFonts w:ascii="Arial" w:hAnsi="Arial"/>
          <w:color w:val="C90B31"/>
          <w:sz w:val="16"/>
          <w:szCs w:val="16"/>
          <w:lang w:val="fr-FR"/>
        </w:rPr>
      </w:pPr>
    </w:p>
    <w:p w14:paraId="4B8134C6" w14:textId="77777777" w:rsidR="00836A50" w:rsidRPr="00A0422C" w:rsidRDefault="00836A50" w:rsidP="002318E4">
      <w:pPr>
        <w:pStyle w:val="Contenutocornice"/>
        <w:spacing w:line="280" w:lineRule="atLeast"/>
        <w:rPr>
          <w:rFonts w:ascii="Arial" w:hAnsi="Arial"/>
          <w:color w:val="C90B31"/>
          <w:sz w:val="16"/>
          <w:szCs w:val="16"/>
          <w:lang w:val="fr-FR"/>
        </w:rPr>
      </w:pPr>
    </w:p>
    <w:p w14:paraId="36D2777B" w14:textId="0CAE9056" w:rsidR="00745829" w:rsidRDefault="00DB63A7">
      <w:pPr>
        <w:pStyle w:val="Contenutocornice"/>
        <w:spacing w:line="280" w:lineRule="atLeast"/>
        <w:jc w:val="right"/>
        <w:rPr>
          <w:rFonts w:ascii="Arial" w:hAnsi="Arial"/>
          <w:color w:val="C90B31"/>
          <w:sz w:val="22"/>
          <w:szCs w:val="22"/>
          <w:lang w:val="fr-FR"/>
        </w:rPr>
        <w:sectPr w:rsidR="00745829">
          <w:type w:val="continuous"/>
          <w:pgSz w:w="11900" w:h="16850"/>
          <w:pgMar w:top="240" w:right="920" w:bottom="0" w:left="1200" w:header="720" w:footer="720" w:gutter="0"/>
          <w:cols w:space="720"/>
        </w:sectPr>
      </w:pPr>
      <w:r w:rsidRPr="00A0422C">
        <w:rPr>
          <w:rFonts w:ascii="Arial" w:hAnsi="Arial"/>
          <w:color w:val="C90B31"/>
          <w:sz w:val="22"/>
          <w:szCs w:val="22"/>
          <w:lang w:val="fr-FR"/>
        </w:rPr>
        <w:t xml:space="preserve">DR </w:t>
      </w:r>
      <w:r w:rsidR="00311E18">
        <w:rPr>
          <w:rFonts w:ascii="Arial" w:hAnsi="Arial"/>
          <w:color w:val="C90B31"/>
          <w:sz w:val="22"/>
          <w:szCs w:val="22"/>
          <w:lang w:val="fr-FR"/>
        </w:rPr>
        <w:t>362</w:t>
      </w:r>
      <w:bookmarkStart w:id="0" w:name="_GoBack"/>
      <w:bookmarkEnd w:id="0"/>
      <w:r w:rsidRPr="00A0422C">
        <w:rPr>
          <w:rFonts w:ascii="Arial" w:hAnsi="Arial"/>
          <w:color w:val="C90B31"/>
          <w:sz w:val="22"/>
          <w:szCs w:val="22"/>
          <w:lang w:val="fr-FR"/>
        </w:rPr>
        <w:t>/2023</w:t>
      </w:r>
    </w:p>
    <w:p w14:paraId="433E8492" w14:textId="77777777" w:rsidR="005C0D0D" w:rsidRPr="00A0422C" w:rsidRDefault="005C0D0D" w:rsidP="00480093">
      <w:pPr>
        <w:pStyle w:val="Corpotesto"/>
        <w:ind w:right="-1"/>
        <w:jc w:val="both"/>
        <w:rPr>
          <w:rFonts w:ascii="Times New Roman"/>
          <w:sz w:val="26"/>
          <w:lang w:val="fr-FR"/>
        </w:rPr>
      </w:pPr>
    </w:p>
    <w:p w14:paraId="5070BB8A" w14:textId="77777777" w:rsidR="005C0D0D" w:rsidRPr="00A0422C" w:rsidRDefault="005C0D0D" w:rsidP="00A74415">
      <w:pPr>
        <w:pStyle w:val="Corpotesto"/>
        <w:spacing w:before="5"/>
        <w:ind w:right="-1" w:hanging="1197"/>
        <w:jc w:val="both"/>
        <w:rPr>
          <w:rFonts w:ascii="Times New Roman"/>
          <w:sz w:val="21"/>
          <w:lang w:val="fr-FR"/>
        </w:rPr>
      </w:pPr>
    </w:p>
    <w:p w14:paraId="0FD7898F" w14:textId="77777777" w:rsidR="00745829" w:rsidRDefault="00DB63A7" w:rsidP="00A74415">
      <w:pPr>
        <w:pStyle w:val="Titolo1"/>
        <w:ind w:left="3349" w:right="-1" w:hanging="1197"/>
        <w:jc w:val="both"/>
        <w:rPr>
          <w:lang w:val="fr-FR"/>
        </w:rPr>
      </w:pPr>
      <w:r w:rsidRPr="00A0422C">
        <w:rPr>
          <w:lang w:val="fr-FR"/>
        </w:rPr>
        <w:t xml:space="preserve">CONVITE À APRESENTAÇÃO DE </w:t>
      </w:r>
      <w:r w:rsidRPr="00A0422C">
        <w:rPr>
          <w:spacing w:val="-3"/>
          <w:lang w:val="fr-FR"/>
        </w:rPr>
        <w:t>CANDIDATURAS</w:t>
      </w:r>
      <w:r w:rsidR="000E2A08" w:rsidRPr="00A0422C">
        <w:rPr>
          <w:lang w:val="fr-FR"/>
        </w:rPr>
        <w:br w:type="column"/>
      </w:r>
    </w:p>
    <w:p w14:paraId="5AC4E00E" w14:textId="77777777" w:rsidR="005C0D0D" w:rsidRPr="00A0422C" w:rsidRDefault="005C0D0D" w:rsidP="00480093">
      <w:pPr>
        <w:ind w:right="-1"/>
        <w:jc w:val="both"/>
        <w:rPr>
          <w:rFonts w:ascii="Cambria"/>
          <w:sz w:val="24"/>
          <w:lang w:val="fr-FR"/>
        </w:rPr>
        <w:sectPr w:rsidR="005C0D0D" w:rsidRPr="00A0422C" w:rsidSect="00A74415">
          <w:type w:val="continuous"/>
          <w:pgSz w:w="11900" w:h="16850"/>
          <w:pgMar w:top="240" w:right="920" w:bottom="0" w:left="1200" w:header="720" w:footer="720" w:gutter="0"/>
          <w:cols w:num="2" w:space="720" w:equalWidth="0">
            <w:col w:w="9333" w:space="40"/>
            <w:col w:w="3326"/>
          </w:cols>
        </w:sectPr>
      </w:pPr>
    </w:p>
    <w:p w14:paraId="4DD46043" w14:textId="77777777" w:rsidR="00745829" w:rsidRDefault="00DB63A7">
      <w:pPr>
        <w:pStyle w:val="Corpotesto"/>
        <w:spacing w:before="4"/>
        <w:ind w:right="-1"/>
        <w:jc w:val="both"/>
        <w:rPr>
          <w:rFonts w:ascii="Cambria"/>
          <w:sz w:val="18"/>
          <w:lang w:val="fr-FR"/>
        </w:rPr>
      </w:pPr>
      <w:r w:rsidRPr="00A0422C">
        <w:rPr>
          <w:noProof/>
          <w:lang w:val="fr-FR" w:eastAsia="it-IT" w:bidi="ar-SA"/>
        </w:rPr>
        <mc:AlternateContent>
          <mc:Choice Requires="wps">
            <w:drawing>
              <wp:anchor distT="0" distB="0" distL="114300" distR="114300" simplePos="0" relativeHeight="251658240" behindDoc="0" locked="0" layoutInCell="1" allowOverlap="1" wp14:anchorId="2936F9EC" wp14:editId="3D1EA71B">
                <wp:simplePos x="0" y="0"/>
                <wp:positionH relativeFrom="page">
                  <wp:posOffset>786130</wp:posOffset>
                </wp:positionH>
                <wp:positionV relativeFrom="page">
                  <wp:posOffset>155575</wp:posOffset>
                </wp:positionV>
                <wp:extent cx="0" cy="10538460"/>
                <wp:effectExtent l="0" t="0" r="0" b="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38460"/>
                        </a:xfrm>
                        <a:prstGeom prst="line">
                          <a:avLst/>
                        </a:prstGeom>
                        <a:noFill/>
                        <a:ln w="9144">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line id="Line 9"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maroon" strokeweigh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9qFQ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" from="61.9pt,12.25pt" to="61.9pt,842.05pt" w14:anchorId="4D6CE95D">
                <w10:wrap anchorx="page" anchory="page"/>
              </v:line>
            </w:pict>
          </mc:Fallback>
        </mc:AlternateContent>
      </w:r>
    </w:p>
    <w:p w14:paraId="677DC8BF" w14:textId="77777777" w:rsidR="00745829" w:rsidRDefault="00DB63A7">
      <w:pPr>
        <w:pStyle w:val="Titolo1"/>
        <w:spacing w:before="92"/>
        <w:ind w:left="388" w:right="-1"/>
        <w:rPr>
          <w:lang w:val="fr-FR"/>
        </w:rPr>
      </w:pPr>
      <w:r w:rsidRPr="00A0422C">
        <w:rPr>
          <w:lang w:val="fr-FR"/>
        </w:rPr>
        <w:t xml:space="preserve">PROGRAMA DE MESTRADO ONLINE DA UNIVERSIDADE DE PRIMEIRO NÍVEL em </w:t>
      </w:r>
    </w:p>
    <w:p w14:paraId="5F8B427E" w14:textId="77777777" w:rsidR="00745829" w:rsidRPr="009604A9" w:rsidRDefault="00DB63A7">
      <w:pPr>
        <w:pStyle w:val="Titolo1"/>
        <w:spacing w:before="92"/>
        <w:ind w:left="388" w:right="-1"/>
        <w:rPr>
          <w:lang w:val="pt-PT"/>
        </w:rPr>
      </w:pPr>
      <w:r w:rsidRPr="009604A9">
        <w:rPr>
          <w:lang w:val="pt-PT"/>
        </w:rPr>
        <w:t>"Política e administração eleitoral</w:t>
      </w:r>
    </w:p>
    <w:p w14:paraId="7C82C651" w14:textId="77777777" w:rsidR="005C0D0D" w:rsidRPr="009604A9" w:rsidRDefault="005C0D0D" w:rsidP="00480093">
      <w:pPr>
        <w:pStyle w:val="Corpotesto"/>
        <w:spacing w:before="8"/>
        <w:ind w:right="-1"/>
        <w:jc w:val="both"/>
        <w:rPr>
          <w:b/>
          <w:sz w:val="26"/>
          <w:lang w:val="pt-PT"/>
        </w:rPr>
      </w:pPr>
    </w:p>
    <w:p w14:paraId="3FFF1CDE" w14:textId="77777777" w:rsidR="00745829" w:rsidRPr="009604A9" w:rsidRDefault="00DB63A7">
      <w:pPr>
        <w:ind w:left="308" w:right="-1"/>
        <w:jc w:val="center"/>
        <w:rPr>
          <w:b/>
          <w:sz w:val="24"/>
          <w:lang w:val="pt-PT"/>
        </w:rPr>
      </w:pPr>
      <w:r w:rsidRPr="009604A9">
        <w:rPr>
          <w:b/>
          <w:sz w:val="24"/>
          <w:lang w:val="pt-PT"/>
        </w:rPr>
        <w:t xml:space="preserve">O </w:t>
      </w:r>
      <w:r w:rsidR="000E2A08" w:rsidRPr="009604A9">
        <w:rPr>
          <w:b/>
          <w:sz w:val="24"/>
          <w:lang w:val="pt-PT"/>
        </w:rPr>
        <w:t xml:space="preserve">ANO ACADÉMICO </w:t>
      </w:r>
      <w:r w:rsidR="00701EB1" w:rsidRPr="009604A9">
        <w:rPr>
          <w:b/>
          <w:sz w:val="24"/>
          <w:lang w:val="pt-PT"/>
        </w:rPr>
        <w:t>DE 2023/2024</w:t>
      </w:r>
    </w:p>
    <w:p w14:paraId="39034BD6" w14:textId="77777777" w:rsidR="005C0D0D" w:rsidRPr="009604A9" w:rsidRDefault="005C0D0D" w:rsidP="00480093">
      <w:pPr>
        <w:pStyle w:val="Corpotesto"/>
        <w:spacing w:before="6"/>
        <w:ind w:right="-1"/>
        <w:jc w:val="both"/>
        <w:rPr>
          <w:b/>
          <w:sz w:val="26"/>
          <w:lang w:val="pt-PT"/>
        </w:rPr>
      </w:pPr>
    </w:p>
    <w:p w14:paraId="4E812CC1" w14:textId="77777777" w:rsidR="00745829" w:rsidRPr="009604A9" w:rsidRDefault="00DB63A7">
      <w:pPr>
        <w:pStyle w:val="Corpotesto"/>
        <w:ind w:left="426" w:right="-1"/>
        <w:jc w:val="both"/>
        <w:rPr>
          <w:lang w:val="pt-PT"/>
        </w:rPr>
      </w:pPr>
      <w:r w:rsidRPr="009604A9">
        <w:rPr>
          <w:lang w:val="pt-PT"/>
        </w:rPr>
        <w:t>Convite à apresentação de candidaturas para o programa de mestrado online em Política e Administração Eleitoral para o ano lectivo de 2023/2024</w:t>
      </w:r>
      <w:r w:rsidR="00F00198" w:rsidRPr="009604A9">
        <w:rPr>
          <w:lang w:val="pt-PT"/>
        </w:rPr>
        <w:t xml:space="preserve">, </w:t>
      </w:r>
      <w:r w:rsidRPr="009604A9">
        <w:rPr>
          <w:lang w:val="pt-PT"/>
        </w:rPr>
        <w:t>oferecido em parceria com o Instituto das Nações Unidas para a Formação e a Investigação (UNITAR) e em cooperação com o Instituto Internacional para a Democracia e a Assistência Eleitoral (International IDEA).</w:t>
      </w:r>
    </w:p>
    <w:p w14:paraId="4C9EC40D" w14:textId="77777777" w:rsidR="00FA303E" w:rsidRPr="009604A9" w:rsidRDefault="00FA303E" w:rsidP="00701EB1">
      <w:pPr>
        <w:pStyle w:val="Corpotesto"/>
        <w:ind w:left="426" w:right="-1"/>
        <w:jc w:val="both"/>
        <w:rPr>
          <w:lang w:val="pt-PT"/>
        </w:rPr>
      </w:pPr>
    </w:p>
    <w:p w14:paraId="01D3FBB2" w14:textId="77777777" w:rsidR="00745829" w:rsidRPr="009604A9" w:rsidRDefault="00DB63A7">
      <w:pPr>
        <w:pStyle w:val="Corpotesto"/>
        <w:ind w:left="426" w:right="-1"/>
        <w:jc w:val="both"/>
        <w:rPr>
          <w:lang w:val="pt-PT"/>
        </w:rPr>
      </w:pPr>
      <w:r w:rsidRPr="009604A9">
        <w:rPr>
          <w:lang w:val="pt-PT"/>
        </w:rPr>
        <w:t>O Director do Mestrado é Andreas de Guttry, Professor de Direito Internacional</w:t>
      </w:r>
      <w:r w:rsidR="00F00198" w:rsidRPr="009604A9">
        <w:rPr>
          <w:lang w:val="pt-PT"/>
        </w:rPr>
        <w:t>.</w:t>
      </w:r>
    </w:p>
    <w:p w14:paraId="3C6B8E64" w14:textId="77777777" w:rsidR="005C0D0D" w:rsidRPr="009604A9" w:rsidRDefault="005C0D0D" w:rsidP="00480093">
      <w:pPr>
        <w:pStyle w:val="Corpotesto"/>
        <w:spacing w:before="4"/>
        <w:ind w:right="-1"/>
        <w:jc w:val="both"/>
        <w:rPr>
          <w:b/>
          <w:sz w:val="18"/>
          <w:lang w:val="pt-PT"/>
        </w:rPr>
      </w:pPr>
    </w:p>
    <w:p w14:paraId="05426B0D" w14:textId="77777777" w:rsidR="00745829" w:rsidRPr="009604A9" w:rsidRDefault="00DB63A7">
      <w:pPr>
        <w:ind w:left="308" w:right="-1"/>
        <w:jc w:val="center"/>
        <w:rPr>
          <w:b/>
          <w:sz w:val="20"/>
          <w:lang w:val="pt-PT"/>
        </w:rPr>
      </w:pPr>
      <w:r w:rsidRPr="009604A9">
        <w:rPr>
          <w:b/>
          <w:sz w:val="20"/>
          <w:lang w:val="pt-PT"/>
        </w:rPr>
        <w:t xml:space="preserve">Art. 1 - </w:t>
      </w:r>
      <w:r w:rsidR="00701EB1" w:rsidRPr="009604A9">
        <w:rPr>
          <w:b/>
          <w:sz w:val="20"/>
          <w:lang w:val="pt-PT"/>
        </w:rPr>
        <w:t>INÍCIO DO PROGRAMA</w:t>
      </w:r>
    </w:p>
    <w:p w14:paraId="6011783C" w14:textId="07C55FD2" w:rsidR="00745829" w:rsidRPr="009604A9" w:rsidRDefault="000E2A08">
      <w:pPr>
        <w:pStyle w:val="Corpotesto"/>
        <w:spacing w:before="157" w:line="276" w:lineRule="auto"/>
        <w:ind w:left="426" w:right="-1"/>
        <w:jc w:val="both"/>
        <w:rPr>
          <w:lang w:val="pt-PT"/>
        </w:rPr>
      </w:pPr>
      <w:r w:rsidRPr="009604A9">
        <w:rPr>
          <w:lang w:val="pt-PT"/>
        </w:rPr>
        <w:t xml:space="preserve">Foi lançada a </w:t>
      </w:r>
      <w:r w:rsidR="00612CBE" w:rsidRPr="009604A9">
        <w:rPr>
          <w:lang w:val="pt-PT"/>
        </w:rPr>
        <w:t xml:space="preserve">oitava </w:t>
      </w:r>
      <w:r w:rsidRPr="009604A9">
        <w:rPr>
          <w:lang w:val="pt-PT"/>
        </w:rPr>
        <w:t xml:space="preserve">edição do Mestrado de Primeiro Nível em "Política e Administração Eleitoral" (MEPA), em conformidade com o artigo </w:t>
      </w:r>
      <w:r w:rsidR="00082087" w:rsidRPr="009604A9">
        <w:rPr>
          <w:lang w:val="pt-PT"/>
        </w:rPr>
        <w:t>7</w:t>
      </w:r>
      <w:r w:rsidR="009604A9">
        <w:rPr>
          <w:lang w:val="pt-PT"/>
        </w:rPr>
        <w:t>.º</w:t>
      </w:r>
      <w:r w:rsidR="00082087" w:rsidRPr="009604A9">
        <w:rPr>
          <w:lang w:val="pt-PT"/>
        </w:rPr>
        <w:t xml:space="preserve"> </w:t>
      </w:r>
      <w:r w:rsidRPr="009604A9">
        <w:rPr>
          <w:lang w:val="pt-PT"/>
        </w:rPr>
        <w:t xml:space="preserve">do Estatuto da </w:t>
      </w:r>
      <w:r w:rsidR="00E7506F" w:rsidRPr="009604A9">
        <w:rPr>
          <w:lang w:val="pt-PT"/>
        </w:rPr>
        <w:t xml:space="preserve">Escola </w:t>
      </w:r>
      <w:r w:rsidRPr="009604A9">
        <w:rPr>
          <w:lang w:val="pt-PT"/>
        </w:rPr>
        <w:t xml:space="preserve">de </w:t>
      </w:r>
      <w:r w:rsidR="00E7506F" w:rsidRPr="009604A9">
        <w:rPr>
          <w:lang w:val="pt-PT"/>
        </w:rPr>
        <w:t xml:space="preserve">Estudos </w:t>
      </w:r>
      <w:r w:rsidRPr="009604A9">
        <w:rPr>
          <w:lang w:val="pt-PT"/>
        </w:rPr>
        <w:t>Superiores Sant'Anna.</w:t>
      </w:r>
    </w:p>
    <w:p w14:paraId="193E7D93" w14:textId="77777777" w:rsidR="005C0D0D" w:rsidRPr="009604A9" w:rsidRDefault="005C0D0D" w:rsidP="00701EB1">
      <w:pPr>
        <w:pStyle w:val="Corpotesto"/>
        <w:ind w:left="284" w:right="-1"/>
        <w:jc w:val="both"/>
        <w:rPr>
          <w:sz w:val="23"/>
          <w:lang w:val="pt-PT"/>
        </w:rPr>
      </w:pPr>
    </w:p>
    <w:p w14:paraId="0D6439D6" w14:textId="0DA1BBA1" w:rsidR="00745829" w:rsidRDefault="00DB63A7">
      <w:pPr>
        <w:pStyle w:val="Corpotesto"/>
        <w:spacing w:before="1"/>
        <w:ind w:left="426" w:right="-1"/>
        <w:jc w:val="both"/>
        <w:rPr>
          <w:lang w:val="fr-FR"/>
        </w:rPr>
      </w:pPr>
      <w:r w:rsidRPr="009604A9">
        <w:rPr>
          <w:lang w:val="pt-PT"/>
        </w:rPr>
        <w:t xml:space="preserve">O programa de mestrado decorrerá inteiramente </w:t>
      </w:r>
      <w:r w:rsidR="00B464C2">
        <w:rPr>
          <w:lang w:val="pt-PT"/>
        </w:rPr>
        <w:t>online</w:t>
      </w:r>
      <w:r w:rsidRPr="009604A9">
        <w:rPr>
          <w:lang w:val="pt-PT"/>
        </w:rPr>
        <w:t xml:space="preserve">, com uma fase residencial opcional em Pisa com uma duração máxima de três semanas (geralmente em Maio e Novembro) para os interessados. </w:t>
      </w:r>
      <w:r w:rsidRPr="00A0422C">
        <w:rPr>
          <w:lang w:val="fr-FR"/>
        </w:rPr>
        <w:t>A fase residencial será conduzida em inglês e exigirá a participação de um mínimo de 10 estudantes.</w:t>
      </w:r>
    </w:p>
    <w:p w14:paraId="590B7A84" w14:textId="77777777" w:rsidR="00701EB1" w:rsidRPr="00A0422C" w:rsidRDefault="00701EB1" w:rsidP="00480093">
      <w:pPr>
        <w:pStyle w:val="Corpotesto"/>
        <w:spacing w:before="1"/>
        <w:ind w:right="-1"/>
        <w:jc w:val="both"/>
        <w:rPr>
          <w:sz w:val="23"/>
          <w:lang w:val="fr-FR"/>
        </w:rPr>
      </w:pPr>
    </w:p>
    <w:p w14:paraId="28680780" w14:textId="77777777" w:rsidR="00745829" w:rsidRDefault="00DB63A7">
      <w:pPr>
        <w:pStyle w:val="Corpotesto"/>
        <w:ind w:left="218" w:right="-1" w:firstLine="208"/>
        <w:jc w:val="both"/>
        <w:rPr>
          <w:lang w:val="fr-FR"/>
        </w:rPr>
      </w:pPr>
      <w:r w:rsidRPr="00A0422C">
        <w:rPr>
          <w:lang w:val="fr-FR"/>
        </w:rPr>
        <w:t>O programa de mestrado está disponível em inglês, francês, português e árabe.</w:t>
      </w:r>
    </w:p>
    <w:p w14:paraId="39F48268" w14:textId="77777777" w:rsidR="005C0D0D" w:rsidRPr="00A0422C" w:rsidRDefault="005C0D0D" w:rsidP="00480093">
      <w:pPr>
        <w:pStyle w:val="Corpotesto"/>
        <w:spacing w:before="11"/>
        <w:ind w:right="-1"/>
        <w:jc w:val="both"/>
        <w:rPr>
          <w:sz w:val="25"/>
          <w:lang w:val="fr-FR"/>
        </w:rPr>
      </w:pPr>
    </w:p>
    <w:p w14:paraId="743B9F81" w14:textId="77777777" w:rsidR="00745829" w:rsidRDefault="00DB63A7">
      <w:pPr>
        <w:pStyle w:val="Corpotesto"/>
        <w:spacing w:line="276" w:lineRule="auto"/>
        <w:ind w:left="426" w:right="-1"/>
        <w:jc w:val="both"/>
        <w:rPr>
          <w:lang w:val="fr-FR"/>
        </w:rPr>
      </w:pPr>
      <w:r w:rsidRPr="00A0422C">
        <w:rPr>
          <w:spacing w:val="-3"/>
          <w:lang w:val="fr-FR"/>
        </w:rPr>
        <w:t>Os estudantes podem optar por se inscrever no programa de mestrado completo ou num número limitado de módulos individuais. Todos os módulos estão disponíveis em inglês, francês, português e árabe.</w:t>
      </w:r>
    </w:p>
    <w:p w14:paraId="2E62FBE5" w14:textId="77777777" w:rsidR="00AF7ED7" w:rsidRPr="00A0422C" w:rsidRDefault="00AF7ED7" w:rsidP="00480093">
      <w:pPr>
        <w:pStyle w:val="Corpotesto"/>
        <w:spacing w:line="276" w:lineRule="auto"/>
        <w:ind w:left="218" w:right="-1"/>
        <w:jc w:val="both"/>
        <w:rPr>
          <w:lang w:val="fr-FR"/>
        </w:rPr>
      </w:pPr>
    </w:p>
    <w:p w14:paraId="2666468D" w14:textId="77777777" w:rsidR="00745829" w:rsidRPr="009604A9" w:rsidRDefault="00DB63A7">
      <w:pPr>
        <w:pStyle w:val="Titolo2"/>
        <w:ind w:left="217" w:right="-1"/>
        <w:rPr>
          <w:lang w:val="pt-PT"/>
        </w:rPr>
      </w:pPr>
      <w:r w:rsidRPr="009604A9">
        <w:rPr>
          <w:lang w:val="pt-PT"/>
        </w:rPr>
        <w:t xml:space="preserve">Art. 2.º - </w:t>
      </w:r>
      <w:r w:rsidR="00800114" w:rsidRPr="009604A9">
        <w:rPr>
          <w:lang w:val="pt-PT"/>
        </w:rPr>
        <w:t>Créditos académicos (ECTS)</w:t>
      </w:r>
    </w:p>
    <w:p w14:paraId="3CAD5834" w14:textId="77777777" w:rsidR="00745829" w:rsidRPr="009604A9" w:rsidRDefault="00DB63A7">
      <w:pPr>
        <w:pStyle w:val="Corpotesto"/>
        <w:spacing w:before="34" w:line="276" w:lineRule="auto"/>
        <w:ind w:left="284" w:right="-1"/>
        <w:jc w:val="both"/>
        <w:rPr>
          <w:lang w:val="pt-PT"/>
        </w:rPr>
      </w:pPr>
      <w:r w:rsidRPr="009604A9">
        <w:rPr>
          <w:lang w:val="pt-PT"/>
        </w:rPr>
        <w:t>No final do mestrado, e sob reserva da avaliação dos resultados e do cumprimento do regulamento do Mestrado em Política e Administração Eleitoral, será atribuído um máximo de 67 créditos académicos, de acordo com o Sistema Europeu de Transferência e Acumulação de Créditos (ECTS).</w:t>
      </w:r>
    </w:p>
    <w:p w14:paraId="611D9995" w14:textId="77777777" w:rsidR="00745829" w:rsidRDefault="00DB63A7">
      <w:pPr>
        <w:pStyle w:val="Corpotesto"/>
        <w:spacing w:before="34" w:line="276" w:lineRule="auto"/>
        <w:ind w:left="284" w:right="-1"/>
        <w:jc w:val="both"/>
        <w:rPr>
          <w:lang w:val="fr-FR"/>
        </w:rPr>
      </w:pPr>
      <w:r w:rsidRPr="00A0422C">
        <w:rPr>
          <w:lang w:val="fr-FR"/>
        </w:rPr>
        <w:t>Os créditos ECTS são atribuídos da seguinte forma:</w:t>
      </w:r>
    </w:p>
    <w:p w14:paraId="4799C909" w14:textId="77777777" w:rsidR="00FE49F9" w:rsidRPr="00A0422C" w:rsidRDefault="00FE49F9" w:rsidP="00480093">
      <w:pPr>
        <w:pStyle w:val="Corpotesto"/>
        <w:spacing w:before="34" w:line="276" w:lineRule="auto"/>
        <w:ind w:left="115" w:right="-1"/>
        <w:jc w:val="both"/>
        <w:rPr>
          <w:sz w:val="10"/>
          <w:szCs w:val="10"/>
          <w:lang w:val="fr-FR"/>
        </w:rPr>
      </w:pPr>
    </w:p>
    <w:p w14:paraId="71C24B4A" w14:textId="0FE0C48B" w:rsidR="00745829" w:rsidRPr="0057291E" w:rsidRDefault="00DB63A7">
      <w:pPr>
        <w:pStyle w:val="Paragrafoelenco"/>
        <w:numPr>
          <w:ilvl w:val="0"/>
          <w:numId w:val="2"/>
        </w:numPr>
        <w:tabs>
          <w:tab w:val="left" w:pos="655"/>
          <w:tab w:val="left" w:pos="656"/>
        </w:tabs>
        <w:spacing w:before="0" w:line="276" w:lineRule="auto"/>
        <w:ind w:right="-1"/>
        <w:jc w:val="both"/>
        <w:rPr>
          <w:sz w:val="20"/>
          <w:szCs w:val="20"/>
          <w:lang w:val="fr-FR"/>
        </w:rPr>
      </w:pPr>
      <w:r w:rsidRPr="00A0422C">
        <w:rPr>
          <w:sz w:val="20"/>
          <w:szCs w:val="20"/>
          <w:lang w:val="fr-FR"/>
        </w:rPr>
        <w:t xml:space="preserve">Serão atribuídos 47 créditos ECTS após a conclusão com êxito dos módulos obrigatórios e opcionais </w:t>
      </w:r>
      <w:r w:rsidR="00B464C2">
        <w:rPr>
          <w:sz w:val="20"/>
          <w:szCs w:val="20"/>
          <w:lang w:val="fr-FR"/>
        </w:rPr>
        <w:t>online</w:t>
      </w:r>
      <w:r w:rsidRPr="00A0422C">
        <w:rPr>
          <w:sz w:val="20"/>
          <w:szCs w:val="20"/>
          <w:lang w:val="fr-FR"/>
        </w:rPr>
        <w:t xml:space="preserve"> (tal como especificado no artigo 12.º) e </w:t>
      </w:r>
      <w:r w:rsidRPr="0057291E">
        <w:rPr>
          <w:sz w:val="20"/>
          <w:szCs w:val="20"/>
          <w:lang w:val="fr-FR"/>
        </w:rPr>
        <w:t xml:space="preserve">em conformidade com as directrizes </w:t>
      </w:r>
      <w:r w:rsidR="0057291E">
        <w:rPr>
          <w:sz w:val="20"/>
          <w:szCs w:val="20"/>
          <w:lang w:val="fr-FR"/>
        </w:rPr>
        <w:t>procedimentais</w:t>
      </w:r>
      <w:r w:rsidR="0057291E" w:rsidRPr="0057291E">
        <w:rPr>
          <w:sz w:val="20"/>
          <w:szCs w:val="20"/>
          <w:lang w:val="fr-FR"/>
        </w:rPr>
        <w:t xml:space="preserve"> </w:t>
      </w:r>
      <w:r w:rsidRPr="0057291E">
        <w:rPr>
          <w:sz w:val="20"/>
          <w:szCs w:val="20"/>
          <w:lang w:val="fr-FR"/>
        </w:rPr>
        <w:t>do programa de mestrado para estudantes.</w:t>
      </w:r>
    </w:p>
    <w:p w14:paraId="45CF3ABC" w14:textId="77777777" w:rsidR="00745829" w:rsidRDefault="002121D8">
      <w:pPr>
        <w:pStyle w:val="Paragrafoelenco"/>
        <w:numPr>
          <w:ilvl w:val="0"/>
          <w:numId w:val="2"/>
        </w:numPr>
        <w:tabs>
          <w:tab w:val="left" w:pos="655"/>
          <w:tab w:val="left" w:pos="656"/>
        </w:tabs>
        <w:spacing w:line="276" w:lineRule="auto"/>
        <w:ind w:right="-1" w:hanging="361"/>
        <w:jc w:val="both"/>
        <w:rPr>
          <w:sz w:val="20"/>
          <w:szCs w:val="20"/>
          <w:lang w:val="fr-FR"/>
        </w:rPr>
      </w:pPr>
      <w:r w:rsidRPr="00A0422C">
        <w:rPr>
          <w:sz w:val="20"/>
          <w:szCs w:val="20"/>
          <w:lang w:val="fr-FR"/>
        </w:rPr>
        <w:t xml:space="preserve">Serão atribuídos 15 créditos </w:t>
      </w:r>
      <w:r w:rsidR="00AC6F45" w:rsidRPr="00A0422C">
        <w:rPr>
          <w:spacing w:val="20"/>
          <w:sz w:val="20"/>
          <w:szCs w:val="20"/>
          <w:lang w:val="fr-FR"/>
        </w:rPr>
        <w:t xml:space="preserve">ECTS </w:t>
      </w:r>
      <w:r w:rsidRPr="00A0422C">
        <w:rPr>
          <w:sz w:val="20"/>
          <w:szCs w:val="20"/>
          <w:lang w:val="fr-FR"/>
        </w:rPr>
        <w:t>em caso de avaliação positiva e de defesa pública da tese de mestrado, que deverá ter entre 15 000 e 20 000 palavras. Os candidatos que optarem por efectuar um estágio e o concluírem com êxito apresentarão uma tese de mestrado mais curta, entre 7.000 e 10.000 palavras.</w:t>
      </w:r>
    </w:p>
    <w:p w14:paraId="3A0D2B05" w14:textId="77777777" w:rsidR="00745829" w:rsidRDefault="00DB63A7">
      <w:pPr>
        <w:pStyle w:val="Paragrafoelenco"/>
        <w:numPr>
          <w:ilvl w:val="0"/>
          <w:numId w:val="2"/>
        </w:numPr>
        <w:tabs>
          <w:tab w:val="left" w:pos="655"/>
          <w:tab w:val="left" w:pos="656"/>
        </w:tabs>
        <w:spacing w:before="0" w:line="276" w:lineRule="auto"/>
        <w:ind w:right="-1"/>
        <w:jc w:val="both"/>
        <w:rPr>
          <w:sz w:val="20"/>
          <w:lang w:val="fr-FR"/>
        </w:rPr>
      </w:pPr>
      <w:r w:rsidRPr="00A0422C">
        <w:rPr>
          <w:sz w:val="20"/>
          <w:szCs w:val="20"/>
          <w:lang w:val="fr-FR"/>
        </w:rPr>
        <w:t xml:space="preserve">Podem ser obtidos mais 5 créditos </w:t>
      </w:r>
      <w:r w:rsidR="003E58C0" w:rsidRPr="00A0422C">
        <w:rPr>
          <w:sz w:val="20"/>
          <w:szCs w:val="20"/>
          <w:lang w:val="fr-FR"/>
        </w:rPr>
        <w:t xml:space="preserve">ECTS </w:t>
      </w:r>
      <w:r w:rsidRPr="00A0422C">
        <w:rPr>
          <w:sz w:val="20"/>
          <w:szCs w:val="20"/>
          <w:lang w:val="fr-FR"/>
        </w:rPr>
        <w:t xml:space="preserve">através da participação na fase residencial opcional ou da aprovação em </w:t>
      </w:r>
      <w:r w:rsidR="005F0E8A" w:rsidRPr="00A0422C">
        <w:rPr>
          <w:sz w:val="20"/>
          <w:szCs w:val="20"/>
          <w:lang w:val="fr-FR"/>
        </w:rPr>
        <w:t xml:space="preserve">módulos </w:t>
      </w:r>
      <w:r w:rsidRPr="00A0422C">
        <w:rPr>
          <w:sz w:val="20"/>
          <w:szCs w:val="20"/>
          <w:lang w:val="fr-FR"/>
        </w:rPr>
        <w:t xml:space="preserve">opcionais </w:t>
      </w:r>
      <w:r w:rsidR="00E31FD2" w:rsidRPr="00A0422C">
        <w:rPr>
          <w:sz w:val="20"/>
          <w:szCs w:val="20"/>
          <w:lang w:val="fr-FR"/>
        </w:rPr>
        <w:t xml:space="preserve">adicionais. </w:t>
      </w:r>
    </w:p>
    <w:p w14:paraId="263827CC" w14:textId="77777777" w:rsidR="00745829" w:rsidRDefault="00DB63A7">
      <w:pPr>
        <w:pStyle w:val="Corpotesto"/>
        <w:ind w:left="115" w:right="-1"/>
        <w:jc w:val="both"/>
        <w:rPr>
          <w:lang w:val="fr-FR"/>
        </w:rPr>
      </w:pPr>
      <w:r w:rsidRPr="00A0422C">
        <w:rPr>
          <w:lang w:val="fr-FR"/>
        </w:rPr>
        <w:t>Para obter o grau de mestre de primeiro nível, é necessário um mínimo de 62 créditos ECTS.</w:t>
      </w:r>
    </w:p>
    <w:p w14:paraId="535B93CD" w14:textId="77777777" w:rsidR="00AF7ED7" w:rsidRPr="00A0422C" w:rsidRDefault="00AF7ED7" w:rsidP="00480093">
      <w:pPr>
        <w:pStyle w:val="Corpotesto"/>
        <w:ind w:left="115" w:right="-1"/>
        <w:jc w:val="both"/>
        <w:rPr>
          <w:sz w:val="10"/>
          <w:szCs w:val="10"/>
          <w:lang w:val="fr-FR"/>
        </w:rPr>
      </w:pPr>
    </w:p>
    <w:p w14:paraId="7B41FF61" w14:textId="14645376" w:rsidR="00745829" w:rsidRDefault="00DB63A7">
      <w:pPr>
        <w:pStyle w:val="Corpotesto"/>
        <w:spacing w:line="276" w:lineRule="auto"/>
        <w:ind w:left="142" w:right="-1"/>
        <w:jc w:val="both"/>
        <w:rPr>
          <w:lang w:val="fr-FR"/>
        </w:rPr>
        <w:sectPr w:rsidR="00745829" w:rsidSect="00D031AC">
          <w:type w:val="continuous"/>
          <w:pgSz w:w="11900" w:h="16850"/>
          <w:pgMar w:top="44" w:right="920" w:bottom="0" w:left="1200" w:header="720" w:footer="720" w:gutter="0"/>
          <w:cols w:space="720"/>
        </w:sectPr>
      </w:pPr>
      <w:r w:rsidRPr="00A0422C">
        <w:rPr>
          <w:lang w:val="fr-FR"/>
        </w:rPr>
        <w:t xml:space="preserve">O programa MEPA </w:t>
      </w:r>
      <w:r w:rsidR="00B43BEE" w:rsidRPr="00A0422C">
        <w:rPr>
          <w:lang w:val="fr-FR"/>
        </w:rPr>
        <w:t xml:space="preserve">inclui </w:t>
      </w:r>
      <w:r w:rsidRPr="00A0422C">
        <w:rPr>
          <w:lang w:val="fr-FR"/>
        </w:rPr>
        <w:t xml:space="preserve">12 módulos obrigatórios e 12 módulos opcionais. </w:t>
      </w:r>
      <w:r w:rsidR="00B43BEE" w:rsidRPr="00A0422C">
        <w:rPr>
          <w:lang w:val="fr-FR"/>
        </w:rPr>
        <w:t xml:space="preserve">Para </w:t>
      </w:r>
      <w:r w:rsidRPr="00A0422C">
        <w:rPr>
          <w:lang w:val="fr-FR"/>
        </w:rPr>
        <w:t xml:space="preserve">cada módulo, serão atribuídos entre 2 e 4 créditos ECTS no final </w:t>
      </w:r>
      <w:r w:rsidR="007A4B62" w:rsidRPr="00A0422C">
        <w:rPr>
          <w:lang w:val="fr-FR"/>
        </w:rPr>
        <w:t xml:space="preserve">do curso </w:t>
      </w:r>
      <w:r w:rsidRPr="00A0422C">
        <w:rPr>
          <w:lang w:val="fr-FR"/>
        </w:rPr>
        <w:t xml:space="preserve">(consoante a sua complexidade). Os participantes no MEPA devem frequentar todos os módulos obrigatórios que lhes são atribuídos e escolher </w:t>
      </w:r>
      <w:r w:rsidR="00E40F8E" w:rsidRPr="00A0422C">
        <w:rPr>
          <w:lang w:val="fr-FR"/>
        </w:rPr>
        <w:t xml:space="preserve">uma série de </w:t>
      </w:r>
      <w:r w:rsidR="0057291E">
        <w:rPr>
          <w:lang w:val="fr-FR"/>
        </w:rPr>
        <w:t>módulos</w:t>
      </w:r>
      <w:r w:rsidR="0057291E" w:rsidRPr="00A0422C">
        <w:rPr>
          <w:lang w:val="fr-FR"/>
        </w:rPr>
        <w:t xml:space="preserve"> </w:t>
      </w:r>
      <w:r w:rsidRPr="00A0422C">
        <w:rPr>
          <w:lang w:val="fr-FR"/>
        </w:rPr>
        <w:t xml:space="preserve">opcionais de </w:t>
      </w:r>
      <w:r w:rsidR="00E40F8E" w:rsidRPr="00A0422C">
        <w:rPr>
          <w:lang w:val="fr-FR"/>
        </w:rPr>
        <w:t xml:space="preserve">acordo com as suas </w:t>
      </w:r>
      <w:r w:rsidR="007A4B62" w:rsidRPr="00A0422C">
        <w:rPr>
          <w:lang w:val="fr-FR"/>
        </w:rPr>
        <w:t>preferências</w:t>
      </w:r>
      <w:r w:rsidR="00E40F8E" w:rsidRPr="00A0422C">
        <w:rPr>
          <w:lang w:val="fr-FR"/>
        </w:rPr>
        <w:t xml:space="preserve">. Os créditos correspondentes ao conjunto dos módulos opcionais </w:t>
      </w:r>
      <w:r w:rsidR="00B43BEE" w:rsidRPr="00A0422C">
        <w:rPr>
          <w:lang w:val="fr-FR"/>
        </w:rPr>
        <w:t xml:space="preserve">escolhidos </w:t>
      </w:r>
      <w:r w:rsidR="00E40F8E" w:rsidRPr="00A0422C">
        <w:rPr>
          <w:lang w:val="fr-FR"/>
        </w:rPr>
        <w:t xml:space="preserve">devem totalizar um </w:t>
      </w:r>
      <w:r w:rsidRPr="00A0422C">
        <w:rPr>
          <w:lang w:val="fr-FR"/>
        </w:rPr>
        <w:t xml:space="preserve">máximo de 12 créditos ECTS. Os créditos ECTS são atribuídos </w:t>
      </w:r>
      <w:r w:rsidR="007A4B62" w:rsidRPr="00A0422C">
        <w:rPr>
          <w:lang w:val="fr-FR"/>
        </w:rPr>
        <w:t xml:space="preserve">no </w:t>
      </w:r>
      <w:r w:rsidR="00B43BEE" w:rsidRPr="00A0422C">
        <w:rPr>
          <w:lang w:val="fr-FR"/>
        </w:rPr>
        <w:t xml:space="preserve">final de </w:t>
      </w:r>
      <w:r w:rsidR="0057291E">
        <w:rPr>
          <w:lang w:val="fr-FR"/>
        </w:rPr>
        <w:t>cada</w:t>
      </w:r>
      <w:r w:rsidR="0057291E" w:rsidRPr="00A0422C">
        <w:rPr>
          <w:lang w:val="fr-FR"/>
        </w:rPr>
        <w:t xml:space="preserve"> </w:t>
      </w:r>
      <w:r w:rsidRPr="00A0422C">
        <w:rPr>
          <w:lang w:val="fr-FR"/>
        </w:rPr>
        <w:t>módulo individual</w:t>
      </w:r>
      <w:r w:rsidR="007A4B62" w:rsidRPr="00A0422C">
        <w:rPr>
          <w:lang w:val="fr-FR"/>
        </w:rPr>
        <w:t xml:space="preserve">, após uma </w:t>
      </w:r>
      <w:r w:rsidRPr="00A0422C">
        <w:rPr>
          <w:lang w:val="fr-FR"/>
        </w:rPr>
        <w:t xml:space="preserve">avaliação positiva dos </w:t>
      </w:r>
      <w:r w:rsidR="00F25828" w:rsidRPr="00A0422C">
        <w:rPr>
          <w:lang w:val="fr-FR"/>
        </w:rPr>
        <w:t xml:space="preserve">testes </w:t>
      </w:r>
      <w:r w:rsidR="00E40F8E" w:rsidRPr="00A0422C">
        <w:rPr>
          <w:lang w:val="fr-FR"/>
        </w:rPr>
        <w:t xml:space="preserve">de avaliação </w:t>
      </w:r>
      <w:r w:rsidRPr="00A0422C">
        <w:rPr>
          <w:lang w:val="fr-FR"/>
        </w:rPr>
        <w:t xml:space="preserve">da aprendizagem intermédios e finais </w:t>
      </w:r>
      <w:r w:rsidR="007A4B62" w:rsidRPr="00A0422C">
        <w:rPr>
          <w:lang w:val="fr-FR"/>
        </w:rPr>
        <w:t xml:space="preserve">e </w:t>
      </w:r>
      <w:r w:rsidR="00CD6AEA" w:rsidRPr="00A0422C">
        <w:rPr>
          <w:lang w:val="fr-FR"/>
        </w:rPr>
        <w:t>desde que as obrigações e os regulamentos do programa de mestrado sejam cumpridos.</w:t>
      </w:r>
    </w:p>
    <w:p w14:paraId="2DEF1943" w14:textId="77777777" w:rsidR="00745829" w:rsidRDefault="00DB63A7">
      <w:pPr>
        <w:pStyle w:val="Corpotesto"/>
        <w:ind w:right="-1"/>
        <w:jc w:val="both"/>
        <w:rPr>
          <w:lang w:val="fr-FR"/>
        </w:rPr>
      </w:pPr>
      <w:r w:rsidRPr="00A0422C">
        <w:rPr>
          <w:noProof/>
          <w:lang w:val="fr-FR" w:eastAsia="it-IT" w:bidi="ar-SA"/>
        </w:rPr>
        <w:lastRenderedPageBreak/>
        <mc:AlternateContent>
          <mc:Choice Requires="wps">
            <w:drawing>
              <wp:anchor distT="0" distB="0" distL="114300" distR="114300" simplePos="0" relativeHeight="251660288" behindDoc="0" locked="0" layoutInCell="1" allowOverlap="1" wp14:anchorId="5BFD7E83" wp14:editId="26EB6146">
                <wp:simplePos x="0" y="0"/>
                <wp:positionH relativeFrom="page">
                  <wp:posOffset>719455</wp:posOffset>
                </wp:positionH>
                <wp:positionV relativeFrom="page">
                  <wp:posOffset>10795</wp:posOffset>
                </wp:positionV>
                <wp:extent cx="0" cy="10675620"/>
                <wp:effectExtent l="0" t="0" r="0" b="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5620"/>
                        </a:xfrm>
                        <a:prstGeom prst="line">
                          <a:avLst/>
                        </a:prstGeom>
                        <a:noFill/>
                        <a:ln w="9144">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line id="Line 8"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maroon" strokeweigh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2GFQIAACoEAAAOAAAAZHJzL2Uyb0RvYy54bWysU8GO2yAQvVfqPyDuie3U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" from="56.65pt,.85pt" to="56.65pt,841.45pt" w14:anchorId="3C747E58">
                <w10:wrap anchorx="page" anchory="page"/>
              </v:line>
            </w:pict>
          </mc:Fallback>
        </mc:AlternateContent>
      </w:r>
    </w:p>
    <w:p w14:paraId="48A8DDE8" w14:textId="77777777" w:rsidR="00745829" w:rsidRDefault="00DB63A7">
      <w:pPr>
        <w:pStyle w:val="Corpotesto"/>
        <w:spacing w:before="8"/>
        <w:ind w:right="-1"/>
        <w:jc w:val="both"/>
        <w:rPr>
          <w:sz w:val="28"/>
          <w:lang w:val="fr-FR"/>
        </w:rPr>
      </w:pPr>
      <w:r w:rsidRPr="00A0422C">
        <w:rPr>
          <w:noProof/>
          <w:lang w:val="fr-FR" w:eastAsia="it-IT" w:bidi="ar-SA"/>
        </w:rPr>
        <w:drawing>
          <wp:anchor distT="0" distB="0" distL="114300" distR="114300" simplePos="0" relativeHeight="251667456" behindDoc="0" locked="0" layoutInCell="1" allowOverlap="1" wp14:anchorId="2EFF93AC" wp14:editId="1DD0EDC6">
            <wp:simplePos x="0" y="0"/>
            <wp:positionH relativeFrom="column">
              <wp:posOffset>2767965</wp:posOffset>
            </wp:positionH>
            <wp:positionV relativeFrom="paragraph">
              <wp:posOffset>21953</wp:posOffset>
            </wp:positionV>
            <wp:extent cx="667385" cy="668655"/>
            <wp:effectExtent l="0" t="0" r="0" b="0"/>
            <wp:wrapSquare wrapText="bothSides"/>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7385" cy="668655"/>
                    </a:xfrm>
                    <a:prstGeom prst="rect">
                      <a:avLst/>
                    </a:prstGeom>
                  </pic:spPr>
                </pic:pic>
              </a:graphicData>
            </a:graphic>
            <wp14:sizeRelH relativeFrom="margin">
              <wp14:pctWidth>0</wp14:pctWidth>
            </wp14:sizeRelH>
            <wp14:sizeRelV relativeFrom="margin">
              <wp14:pctHeight>0</wp14:pctHeight>
            </wp14:sizeRelV>
          </wp:anchor>
        </w:drawing>
      </w:r>
    </w:p>
    <w:p w14:paraId="1155DA76" w14:textId="77777777" w:rsidR="00D54463" w:rsidRPr="00A0422C" w:rsidRDefault="00AE253B" w:rsidP="00480093">
      <w:pPr>
        <w:pStyle w:val="Corpotesto"/>
        <w:ind w:left="4360" w:right="-1"/>
        <w:jc w:val="both"/>
        <w:rPr>
          <w:lang w:val="fr-FR"/>
        </w:rPr>
      </w:pPr>
      <w:r w:rsidRPr="00A0422C">
        <w:rPr>
          <w:lang w:val="fr-FR"/>
        </w:rPr>
        <w:br w:type="textWrapping" w:clear="all"/>
      </w:r>
    </w:p>
    <w:p w14:paraId="25AA97CB" w14:textId="77777777" w:rsidR="00745829" w:rsidRDefault="00DB63A7">
      <w:pPr>
        <w:pStyle w:val="Titolo2"/>
        <w:ind w:left="862" w:right="-1"/>
        <w:rPr>
          <w:lang w:val="fr-FR"/>
        </w:rPr>
      </w:pPr>
      <w:r w:rsidRPr="00A0422C">
        <w:rPr>
          <w:lang w:val="fr-FR"/>
        </w:rPr>
        <w:t>Art. 3.º - Objectivos do MEPA</w:t>
      </w:r>
    </w:p>
    <w:p w14:paraId="1C8DFFB2" w14:textId="77777777" w:rsidR="00745829" w:rsidRDefault="00DB63A7">
      <w:pPr>
        <w:pStyle w:val="Corpotesto"/>
        <w:spacing w:before="157" w:line="276" w:lineRule="auto"/>
        <w:ind w:left="218" w:right="-1"/>
        <w:jc w:val="both"/>
        <w:rPr>
          <w:lang w:val="fr-FR"/>
        </w:rPr>
      </w:pPr>
      <w:r w:rsidRPr="00A0422C">
        <w:rPr>
          <w:lang w:val="fr-FR"/>
        </w:rPr>
        <w:t xml:space="preserve">O Mestrado em Política e Administração Eleitoral foi concebido para proporcionar uma formação abrangente </w:t>
      </w:r>
      <w:r w:rsidR="00B43BEE" w:rsidRPr="00A0422C">
        <w:rPr>
          <w:lang w:val="fr-FR"/>
        </w:rPr>
        <w:t xml:space="preserve">e </w:t>
      </w:r>
      <w:r w:rsidRPr="00A0422C">
        <w:rPr>
          <w:lang w:val="fr-FR"/>
        </w:rPr>
        <w:t xml:space="preserve">avançada em processos eleitorais a actuais ou </w:t>
      </w:r>
      <w:r w:rsidR="007A4B62" w:rsidRPr="00A0422C">
        <w:rPr>
          <w:lang w:val="fr-FR"/>
        </w:rPr>
        <w:t xml:space="preserve">futuros </w:t>
      </w:r>
      <w:r w:rsidRPr="00A0422C">
        <w:rPr>
          <w:lang w:val="fr-FR"/>
        </w:rPr>
        <w:t xml:space="preserve">profissionais eleitorais, através de uma visão </w:t>
      </w:r>
      <w:r w:rsidR="00B43BEE" w:rsidRPr="00A0422C">
        <w:rPr>
          <w:spacing w:val="-9"/>
          <w:lang w:val="fr-FR"/>
        </w:rPr>
        <w:t xml:space="preserve">global de </w:t>
      </w:r>
      <w:r w:rsidRPr="00A0422C">
        <w:rPr>
          <w:lang w:val="fr-FR"/>
        </w:rPr>
        <w:t xml:space="preserve">todas as fases. </w:t>
      </w:r>
      <w:r w:rsidR="005E34D4" w:rsidRPr="00A0422C">
        <w:rPr>
          <w:lang w:val="fr-FR"/>
        </w:rPr>
        <w:t xml:space="preserve">O programa foi concebido para dotar os participantes dos conhecimentos e das competências necessárias para actuarem como administradores eleitorais, membros de órgãos de gestão eleitoral ou observadores eleitorais. </w:t>
      </w:r>
    </w:p>
    <w:p w14:paraId="0E9704F1" w14:textId="77777777" w:rsidR="00745829" w:rsidRDefault="00DB63A7">
      <w:pPr>
        <w:pStyle w:val="Corpotesto"/>
        <w:spacing w:before="157" w:line="276" w:lineRule="auto"/>
        <w:ind w:left="218" w:right="-1"/>
        <w:jc w:val="both"/>
        <w:rPr>
          <w:lang w:val="fr-FR"/>
        </w:rPr>
      </w:pPr>
      <w:r w:rsidRPr="00A0422C">
        <w:rPr>
          <w:lang w:val="fr-FR"/>
        </w:rPr>
        <w:t>Os objectivos do programa de mestrado são os seguintes</w:t>
      </w:r>
    </w:p>
    <w:p w14:paraId="52A54AA5" w14:textId="77777777" w:rsidR="00745829" w:rsidRDefault="00DB63A7">
      <w:pPr>
        <w:pStyle w:val="Paragrafoelenco"/>
        <w:numPr>
          <w:ilvl w:val="0"/>
          <w:numId w:val="10"/>
        </w:numPr>
        <w:jc w:val="both"/>
        <w:rPr>
          <w:sz w:val="20"/>
          <w:lang w:val="fr-FR"/>
        </w:rPr>
      </w:pPr>
      <w:r w:rsidRPr="00A0422C">
        <w:rPr>
          <w:sz w:val="20"/>
          <w:lang w:val="fr-FR"/>
        </w:rPr>
        <w:t>Satisfazer a procura global de administradores eleitorais qualificados, fornecendo aos participantes os conhecimentos e competências necessários para enfrentar os desafios dos processos eleitorais contemporâneos.</w:t>
      </w:r>
    </w:p>
    <w:p w14:paraId="2A2D8584" w14:textId="77777777" w:rsidR="00745829" w:rsidRDefault="00DB63A7">
      <w:pPr>
        <w:pStyle w:val="Paragrafoelenco"/>
        <w:numPr>
          <w:ilvl w:val="0"/>
          <w:numId w:val="10"/>
        </w:numPr>
        <w:jc w:val="both"/>
        <w:rPr>
          <w:sz w:val="20"/>
          <w:lang w:val="fr-FR"/>
        </w:rPr>
      </w:pPr>
      <w:r w:rsidRPr="00A0422C">
        <w:rPr>
          <w:sz w:val="20"/>
          <w:lang w:val="fr-FR"/>
        </w:rPr>
        <w:t>Contribuir para reduzir as disparidades entre homens e mulheres na administração eleitoral, reforçando o papel das mulheres neste sector, nomeadamente em cargos de responsabilidade.</w:t>
      </w:r>
    </w:p>
    <w:p w14:paraId="2F67F02C" w14:textId="77777777" w:rsidR="00745829" w:rsidRDefault="00DB63A7">
      <w:pPr>
        <w:pStyle w:val="Paragrafoelenco"/>
        <w:ind w:left="451" w:firstLine="0"/>
        <w:jc w:val="both"/>
        <w:rPr>
          <w:sz w:val="20"/>
          <w:lang w:val="fr-FR"/>
        </w:rPr>
      </w:pPr>
      <w:r w:rsidRPr="00A0422C">
        <w:rPr>
          <w:sz w:val="20"/>
          <w:lang w:val="fr-FR"/>
        </w:rPr>
        <w:t xml:space="preserve">Através do seu currículo rigoroso e abrangente, o programa MEPA visa formar uma nova geração de profissionais capazes de promover e apoiar processos eleitorais transparentes, inclusivos e credíveis nos seus países e </w:t>
      </w:r>
      <w:r w:rsidR="00F00198" w:rsidRPr="00A0422C">
        <w:rPr>
          <w:sz w:val="20"/>
          <w:lang w:val="fr-FR"/>
        </w:rPr>
        <w:t>em todo o mundo</w:t>
      </w:r>
      <w:r w:rsidRPr="00A0422C">
        <w:rPr>
          <w:sz w:val="20"/>
          <w:lang w:val="fr-FR"/>
        </w:rPr>
        <w:t>.</w:t>
      </w:r>
    </w:p>
    <w:p w14:paraId="41758BF2" w14:textId="77777777" w:rsidR="005E34D4" w:rsidRPr="00A0422C" w:rsidRDefault="005E34D4" w:rsidP="005E34D4">
      <w:pPr>
        <w:pStyle w:val="Paragrafoelenco"/>
        <w:ind w:left="451" w:firstLine="0"/>
        <w:rPr>
          <w:sz w:val="20"/>
          <w:lang w:val="fr-FR"/>
        </w:rPr>
      </w:pPr>
    </w:p>
    <w:p w14:paraId="55869316" w14:textId="77777777" w:rsidR="00745829" w:rsidRDefault="00DB63A7">
      <w:pPr>
        <w:pStyle w:val="Titolo2"/>
        <w:ind w:left="313" w:right="-1"/>
        <w:rPr>
          <w:lang w:val="fr-FR"/>
        </w:rPr>
      </w:pPr>
      <w:r w:rsidRPr="00A0422C">
        <w:rPr>
          <w:lang w:val="fr-FR"/>
        </w:rPr>
        <w:t>Art. 4.º - Ensino e estrutura interna</w:t>
      </w:r>
    </w:p>
    <w:p w14:paraId="26C59A78" w14:textId="7848CBCF" w:rsidR="00745829" w:rsidRDefault="00DB63A7">
      <w:pPr>
        <w:pStyle w:val="Corpotesto"/>
        <w:spacing w:before="1"/>
        <w:ind w:left="284" w:right="-1"/>
        <w:jc w:val="both"/>
        <w:rPr>
          <w:lang w:val="fr-FR"/>
        </w:rPr>
      </w:pPr>
      <w:r w:rsidRPr="00A0422C">
        <w:rPr>
          <w:lang w:val="fr-FR"/>
        </w:rPr>
        <w:t xml:space="preserve">O programa de mestrado utiliza uma abordagem intercultural e interdisciplinar, com aulas teóricas destinadas a analisar situações da vida real e exemplos concretos. Os métodos de ensino incluem uma variedade de exercícios, simulações e </w:t>
      </w:r>
      <w:r w:rsidR="00B464C2">
        <w:rPr>
          <w:lang w:val="fr-FR"/>
        </w:rPr>
        <w:t>interpretação</w:t>
      </w:r>
      <w:r w:rsidRPr="00A0422C">
        <w:rPr>
          <w:lang w:val="fr-FR"/>
        </w:rPr>
        <w:t xml:space="preserve"> de papéis para proporcionar aos participantes uma experiência prática da administração eleitoral. A abordagem interdisciplinar permite que os participantes adquiram uma compreensão aprofundada das questões relacionadas com a administração eleitoral, enquanto as simulações e as dramatizações proporcionam uma experiência prática da gestão eleitoral.</w:t>
      </w:r>
    </w:p>
    <w:p w14:paraId="05C3C184" w14:textId="77777777" w:rsidR="00CE775E" w:rsidRPr="00A0422C" w:rsidRDefault="00CE775E" w:rsidP="00CE775E">
      <w:pPr>
        <w:pStyle w:val="Corpotesto"/>
        <w:spacing w:before="1"/>
        <w:ind w:left="284" w:right="-1"/>
        <w:jc w:val="both"/>
        <w:rPr>
          <w:lang w:val="fr-FR"/>
        </w:rPr>
      </w:pPr>
    </w:p>
    <w:p w14:paraId="41E3A937" w14:textId="77777777" w:rsidR="00745829" w:rsidRDefault="00DB63A7">
      <w:pPr>
        <w:pStyle w:val="Corpotesto"/>
        <w:ind w:left="218" w:right="-1"/>
        <w:jc w:val="both"/>
        <w:rPr>
          <w:lang w:val="fr-FR"/>
        </w:rPr>
      </w:pPr>
      <w:r w:rsidRPr="00A0422C">
        <w:rPr>
          <w:lang w:val="fr-FR"/>
        </w:rPr>
        <w:t xml:space="preserve">O programa de mestrado inclui os seguintes elementos </w:t>
      </w:r>
    </w:p>
    <w:p w14:paraId="55DF68AA" w14:textId="1BBFCF58" w:rsidR="00745829" w:rsidRDefault="00DB63A7">
      <w:pPr>
        <w:pStyle w:val="Corpotesto"/>
        <w:numPr>
          <w:ilvl w:val="1"/>
          <w:numId w:val="10"/>
        </w:numPr>
        <w:tabs>
          <w:tab w:val="left" w:pos="874"/>
        </w:tabs>
        <w:ind w:right="-1"/>
        <w:jc w:val="both"/>
        <w:rPr>
          <w:lang w:val="fr-FR"/>
        </w:rPr>
      </w:pPr>
      <w:r w:rsidRPr="00A0422C">
        <w:rPr>
          <w:lang w:val="fr-FR"/>
        </w:rPr>
        <w:t xml:space="preserve">Uma </w:t>
      </w:r>
      <w:r w:rsidR="00AF7ED7" w:rsidRPr="00A0422C">
        <w:rPr>
          <w:lang w:val="fr-FR"/>
        </w:rPr>
        <w:t xml:space="preserve">componente </w:t>
      </w:r>
      <w:r w:rsidR="00B464C2">
        <w:rPr>
          <w:lang w:val="fr-FR"/>
        </w:rPr>
        <w:t>online</w:t>
      </w:r>
      <w:r w:rsidR="00AF7ED7" w:rsidRPr="00A0422C">
        <w:rPr>
          <w:lang w:val="fr-FR"/>
        </w:rPr>
        <w:t xml:space="preserve"> de </w:t>
      </w:r>
      <w:r w:rsidRPr="00A0422C">
        <w:rPr>
          <w:lang w:val="fr-FR"/>
        </w:rPr>
        <w:t>9 meses, totalizando 470 horas (excluindo as horas de estudo individual).</w:t>
      </w:r>
    </w:p>
    <w:p w14:paraId="76BF18BF" w14:textId="77777777" w:rsidR="00745829" w:rsidRDefault="00DB63A7">
      <w:pPr>
        <w:pStyle w:val="Corpotesto"/>
        <w:numPr>
          <w:ilvl w:val="1"/>
          <w:numId w:val="10"/>
        </w:numPr>
        <w:tabs>
          <w:tab w:val="left" w:pos="874"/>
        </w:tabs>
        <w:ind w:right="-1"/>
        <w:jc w:val="both"/>
        <w:rPr>
          <w:lang w:val="fr-FR"/>
        </w:rPr>
      </w:pPr>
      <w:r w:rsidRPr="00A0422C">
        <w:rPr>
          <w:lang w:val="fr-FR"/>
        </w:rPr>
        <w:t xml:space="preserve">Um </w:t>
      </w:r>
      <w:r w:rsidR="00CE775E" w:rsidRPr="00A0422C">
        <w:rPr>
          <w:lang w:val="fr-FR"/>
        </w:rPr>
        <w:t>estágio opcional de pelo menos 300 horas.</w:t>
      </w:r>
    </w:p>
    <w:p w14:paraId="1C25532C" w14:textId="77777777" w:rsidR="00745829" w:rsidRDefault="00DB63A7">
      <w:pPr>
        <w:pStyle w:val="Paragrafoelenco"/>
        <w:numPr>
          <w:ilvl w:val="1"/>
          <w:numId w:val="10"/>
        </w:numPr>
        <w:tabs>
          <w:tab w:val="left" w:pos="872"/>
        </w:tabs>
        <w:spacing w:before="129" w:line="276" w:lineRule="auto"/>
        <w:ind w:left="655" w:right="-1" w:firstLine="0"/>
        <w:jc w:val="both"/>
        <w:rPr>
          <w:sz w:val="20"/>
          <w:lang w:val="fr-FR"/>
        </w:rPr>
      </w:pPr>
      <w:r w:rsidRPr="00A0422C">
        <w:rPr>
          <w:sz w:val="20"/>
          <w:lang w:val="fr-FR"/>
        </w:rPr>
        <w:t xml:space="preserve">A </w:t>
      </w:r>
      <w:r w:rsidR="00CE775E" w:rsidRPr="00A0422C">
        <w:rPr>
          <w:sz w:val="20"/>
          <w:lang w:val="fr-FR"/>
        </w:rPr>
        <w:t>redacção e a defesa pública da tese, que dura 3 meses.</w:t>
      </w:r>
    </w:p>
    <w:p w14:paraId="5EF47528" w14:textId="28822249" w:rsidR="00745829" w:rsidRDefault="00DB63A7">
      <w:pPr>
        <w:pStyle w:val="Paragrafoelenco"/>
        <w:numPr>
          <w:ilvl w:val="1"/>
          <w:numId w:val="10"/>
        </w:numPr>
        <w:tabs>
          <w:tab w:val="left" w:pos="872"/>
        </w:tabs>
        <w:spacing w:before="129" w:line="276" w:lineRule="auto"/>
        <w:ind w:left="655" w:right="-1" w:firstLine="0"/>
        <w:jc w:val="both"/>
        <w:rPr>
          <w:sz w:val="20"/>
          <w:lang w:val="fr-FR"/>
        </w:rPr>
      </w:pPr>
      <w:r w:rsidRPr="00A0422C">
        <w:rPr>
          <w:sz w:val="20"/>
          <w:lang w:val="fr-FR"/>
        </w:rPr>
        <w:t xml:space="preserve">Uma componente residencial opcional com uma duração máxima de duas semanas, a realizar no Outono ou na Primavera na Escola Superior de Sant'Anna. A componente residencial só será organizada se </w:t>
      </w:r>
      <w:r w:rsidR="00B464C2">
        <w:rPr>
          <w:sz w:val="20"/>
          <w:lang w:val="fr-FR"/>
        </w:rPr>
        <w:t>houver</w:t>
      </w:r>
      <w:r w:rsidRPr="00A0422C">
        <w:rPr>
          <w:sz w:val="20"/>
          <w:lang w:val="fr-FR"/>
        </w:rPr>
        <w:t xml:space="preserve"> um mínimo de 10 participantes e será leccionada em inglês.</w:t>
      </w:r>
    </w:p>
    <w:p w14:paraId="633F65E2" w14:textId="77777777" w:rsidR="00745829" w:rsidRDefault="00DB63A7">
      <w:pPr>
        <w:pStyle w:val="Titolo2"/>
        <w:spacing w:before="138"/>
        <w:ind w:left="217" w:right="-1"/>
        <w:rPr>
          <w:lang w:val="fr-FR"/>
        </w:rPr>
      </w:pPr>
      <w:r w:rsidRPr="00A0422C">
        <w:rPr>
          <w:lang w:val="fr-FR"/>
        </w:rPr>
        <w:t xml:space="preserve">Art. </w:t>
      </w:r>
      <w:r w:rsidR="00AF7ED7" w:rsidRPr="00A0422C">
        <w:rPr>
          <w:lang w:val="fr-FR"/>
        </w:rPr>
        <w:t xml:space="preserve">5.º </w:t>
      </w:r>
      <w:r w:rsidRPr="00A0422C">
        <w:rPr>
          <w:lang w:val="fr-FR"/>
        </w:rPr>
        <w:t xml:space="preserve">- Lugares </w:t>
      </w:r>
      <w:r w:rsidR="00CE775E" w:rsidRPr="00A0422C">
        <w:rPr>
          <w:lang w:val="fr-FR"/>
        </w:rPr>
        <w:t>disponíveis e condições de admissão</w:t>
      </w:r>
    </w:p>
    <w:p w14:paraId="12346D97" w14:textId="77777777" w:rsidR="00745829" w:rsidRDefault="00DB63A7">
      <w:pPr>
        <w:pStyle w:val="Corpotesto"/>
        <w:spacing w:before="157" w:line="276" w:lineRule="auto"/>
        <w:ind w:left="115" w:right="-1"/>
        <w:jc w:val="both"/>
        <w:rPr>
          <w:lang w:val="fr-FR"/>
        </w:rPr>
      </w:pPr>
      <w:r w:rsidRPr="00A0422C">
        <w:rPr>
          <w:lang w:val="fr-FR"/>
        </w:rPr>
        <w:t xml:space="preserve">Não há limite para o número de estudantes </w:t>
      </w:r>
      <w:r w:rsidR="00B92DAC" w:rsidRPr="00A0422C">
        <w:rPr>
          <w:lang w:val="fr-FR"/>
        </w:rPr>
        <w:t xml:space="preserve">que podem inscrever-se </w:t>
      </w:r>
      <w:r w:rsidRPr="00A0422C">
        <w:rPr>
          <w:lang w:val="fr-FR"/>
        </w:rPr>
        <w:t>no programa de mestrado ou em módulos individuais.</w:t>
      </w:r>
    </w:p>
    <w:p w14:paraId="005CEF35" w14:textId="77777777" w:rsidR="00745829" w:rsidRDefault="00DB63A7">
      <w:pPr>
        <w:pStyle w:val="Corpotesto"/>
        <w:spacing w:before="119"/>
        <w:ind w:left="115" w:right="-1"/>
        <w:jc w:val="both"/>
        <w:rPr>
          <w:lang w:val="fr-FR"/>
        </w:rPr>
      </w:pPr>
      <w:r w:rsidRPr="00A0422C">
        <w:rPr>
          <w:lang w:val="fr-FR"/>
        </w:rPr>
        <w:t>Podem candidatar-se à admissão os candidatos que preencham as seguintes condições</w:t>
      </w:r>
    </w:p>
    <w:p w14:paraId="08518452" w14:textId="77777777" w:rsidR="00745829" w:rsidRDefault="00DB63A7">
      <w:pPr>
        <w:pStyle w:val="Paragrafoelenco"/>
        <w:numPr>
          <w:ilvl w:val="0"/>
          <w:numId w:val="9"/>
        </w:numPr>
        <w:tabs>
          <w:tab w:val="left" w:pos="363"/>
        </w:tabs>
        <w:spacing w:before="0" w:line="278" w:lineRule="auto"/>
        <w:ind w:right="-1"/>
        <w:jc w:val="both"/>
        <w:rPr>
          <w:sz w:val="20"/>
          <w:lang w:val="fr-FR"/>
        </w:rPr>
      </w:pPr>
      <w:r w:rsidRPr="00A0422C">
        <w:rPr>
          <w:sz w:val="20"/>
          <w:lang w:val="fr-FR"/>
        </w:rPr>
        <w:t>Ter obtido, pelo menos, um diploma de bacharelato de três anos, um diploma de mestrado (em conformidade com o Decreto Ministerial n.o 270/2004), um diploma de mestrado de quatro anos (em conformidade com o Decreto Ministerial n.o 509/1999), um diploma de cinco anos no âmbito do antigo sistema universitário ou um título académico equivalente de uma universidade italiana ou estrangeira até à data de expiração do presente convite à apresentação de candidaturas.</w:t>
      </w:r>
    </w:p>
    <w:p w14:paraId="3A4DFCE1" w14:textId="77777777" w:rsidR="00745829" w:rsidRDefault="00DB63A7">
      <w:pPr>
        <w:pStyle w:val="Paragrafoelenco"/>
        <w:numPr>
          <w:ilvl w:val="0"/>
          <w:numId w:val="9"/>
        </w:numPr>
        <w:tabs>
          <w:tab w:val="left" w:pos="363"/>
        </w:tabs>
        <w:spacing w:before="0" w:line="278" w:lineRule="auto"/>
        <w:ind w:right="-1"/>
        <w:jc w:val="both"/>
        <w:rPr>
          <w:sz w:val="20"/>
          <w:lang w:val="fr-FR"/>
        </w:rPr>
      </w:pPr>
      <w:r w:rsidRPr="00A0422C">
        <w:rPr>
          <w:sz w:val="20"/>
          <w:lang w:val="fr-FR"/>
        </w:rPr>
        <w:t>Experiência profissional, de voluntariado ou de ensino em política e administração eleitoral ou em domínios conexos.</w:t>
      </w:r>
    </w:p>
    <w:p w14:paraId="44ABD77A" w14:textId="0E0A6A58" w:rsidR="00072092" w:rsidRPr="00A0422C" w:rsidRDefault="00DB63A7" w:rsidP="00A74415">
      <w:pPr>
        <w:pStyle w:val="Corpotesto"/>
        <w:spacing w:line="276" w:lineRule="auto"/>
        <w:ind w:left="115" w:right="-1"/>
        <w:jc w:val="both"/>
        <w:rPr>
          <w:lang w:val="fr-FR"/>
        </w:rPr>
      </w:pPr>
      <w:r w:rsidRPr="00A0422C">
        <w:rPr>
          <w:lang w:val="fr-FR"/>
        </w:rPr>
        <w:t xml:space="preserve">Os estudantes </w:t>
      </w:r>
      <w:r w:rsidR="00F21A9A" w:rsidRPr="00A0422C">
        <w:rPr>
          <w:lang w:val="fr-FR"/>
        </w:rPr>
        <w:t xml:space="preserve">que pretendam frequentar a </w:t>
      </w:r>
      <w:r w:rsidRPr="00A0422C">
        <w:rPr>
          <w:lang w:val="fr-FR"/>
        </w:rPr>
        <w:t xml:space="preserve">versão inglesa do mestrado devem possuir bons conhecimentos de inglês (pelo menos o nível B2, de acordo com o </w:t>
      </w:r>
      <w:hyperlink r:id="rId12" w:history="1">
        <w:r w:rsidRPr="00A0422C">
          <w:rPr>
            <w:rStyle w:val="Collegamentoipertestuale"/>
            <w:lang w:val="fr-FR"/>
          </w:rPr>
          <w:t>Quadro Europeu Comum de Referência para as Línguas</w:t>
        </w:r>
      </w:hyperlink>
      <w:r w:rsidR="009C7D69" w:rsidRPr="00A0422C">
        <w:rPr>
          <w:lang w:val="fr-FR"/>
        </w:rPr>
        <w:t xml:space="preserve">). </w:t>
      </w:r>
      <w:r w:rsidR="00F21A9A" w:rsidRPr="00A0422C">
        <w:rPr>
          <w:lang w:val="fr-FR"/>
        </w:rPr>
        <w:t xml:space="preserve">Do mesmo modo, os estudantes </w:t>
      </w:r>
      <w:r w:rsidR="00072092" w:rsidRPr="00A0422C">
        <w:rPr>
          <w:lang w:val="fr-FR"/>
        </w:rPr>
        <w:t xml:space="preserve">que se candidatam a </w:t>
      </w:r>
      <w:r w:rsidR="00F21A9A" w:rsidRPr="00A0422C">
        <w:rPr>
          <w:lang w:val="fr-FR"/>
        </w:rPr>
        <w:t>outras versões linguísticas devem igualmente possuir um bom conhecimento da língua, pelo menos ao nível B2.</w:t>
      </w:r>
    </w:p>
    <w:p w14:paraId="0F762B2E" w14:textId="77777777" w:rsidR="00745829" w:rsidRPr="009604A9" w:rsidRDefault="00DB63A7">
      <w:pPr>
        <w:pStyle w:val="Corpotesto"/>
        <w:spacing w:line="276" w:lineRule="auto"/>
        <w:ind w:left="115" w:right="-1"/>
        <w:jc w:val="both"/>
        <w:rPr>
          <w:lang w:val="pt-PT"/>
        </w:rPr>
        <w:sectPr w:rsidR="00745829" w:rsidRPr="009604A9" w:rsidSect="003E3841">
          <w:footerReference w:type="default" r:id="rId13"/>
          <w:pgSz w:w="11900" w:h="16850"/>
          <w:pgMar w:top="20" w:right="920" w:bottom="1261" w:left="1200" w:header="0" w:footer="1159" w:gutter="0"/>
          <w:pgNumType w:start="2"/>
          <w:cols w:space="720"/>
        </w:sectPr>
      </w:pPr>
      <w:r w:rsidRPr="009604A9">
        <w:rPr>
          <w:lang w:val="pt-PT"/>
        </w:rPr>
        <w:t xml:space="preserve">Podem igualmente candidatar-se os estudantes que tenham realizado todos os exames antes do início do programa de mestrado e que prevejam obter a sua qualificação académica no ano lectivo anterior ao </w:t>
      </w:r>
      <w:r w:rsidR="00F00198" w:rsidRPr="009604A9">
        <w:rPr>
          <w:lang w:val="pt-PT"/>
        </w:rPr>
        <w:t xml:space="preserve">início do programa. </w:t>
      </w:r>
      <w:r w:rsidRPr="009604A9">
        <w:rPr>
          <w:lang w:val="pt-PT"/>
        </w:rPr>
        <w:t>A Escola Sant'Anna reserva-se o direito de excluir um candidato em qualquer altura, através de uma decisão fundamentada, se as condições previstas não forem cumpridas</w:t>
      </w:r>
      <w:r w:rsidR="00B8210E" w:rsidRPr="009604A9">
        <w:rPr>
          <w:lang w:val="pt-PT"/>
        </w:rPr>
        <w:t>.</w:t>
      </w:r>
    </w:p>
    <w:p w14:paraId="43633E9B" w14:textId="77777777" w:rsidR="00745829" w:rsidRPr="009604A9" w:rsidRDefault="00DB63A7">
      <w:pPr>
        <w:pStyle w:val="Corpotesto"/>
        <w:ind w:right="-1"/>
        <w:jc w:val="both"/>
        <w:rPr>
          <w:lang w:val="pt-PT"/>
        </w:rPr>
      </w:pPr>
      <w:r w:rsidRPr="00A0422C">
        <w:rPr>
          <w:noProof/>
          <w:lang w:val="fr-FR" w:eastAsia="it-IT" w:bidi="ar-SA"/>
        </w:rPr>
        <w:lastRenderedPageBreak/>
        <mc:AlternateContent>
          <mc:Choice Requires="wps">
            <w:drawing>
              <wp:anchor distT="0" distB="0" distL="114300" distR="114300" simplePos="0" relativeHeight="251661312" behindDoc="0" locked="0" layoutInCell="1" allowOverlap="1" wp14:anchorId="733E98EC" wp14:editId="437D8753">
                <wp:simplePos x="0" y="0"/>
                <wp:positionH relativeFrom="page">
                  <wp:posOffset>719455</wp:posOffset>
                </wp:positionH>
                <wp:positionV relativeFrom="page">
                  <wp:posOffset>10795</wp:posOffset>
                </wp:positionV>
                <wp:extent cx="0" cy="10675620"/>
                <wp:effectExtent l="0" t="0" r="0" b="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5620"/>
                        </a:xfrm>
                        <a:prstGeom prst="line">
                          <a:avLst/>
                        </a:prstGeom>
                        <a:noFill/>
                        <a:ln w="9144">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line id="Line 7"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maroon" strokeweigh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" from="56.65pt,.85pt" to="56.65pt,841.45pt" w14:anchorId="15681825">
                <w10:wrap anchorx="page" anchory="page"/>
              </v:line>
            </w:pict>
          </mc:Fallback>
        </mc:AlternateContent>
      </w:r>
    </w:p>
    <w:p w14:paraId="5165914E" w14:textId="77777777" w:rsidR="00745829" w:rsidRPr="009604A9" w:rsidRDefault="00DB63A7">
      <w:pPr>
        <w:pStyle w:val="Corpotesto"/>
        <w:ind w:left="4360" w:right="-1"/>
        <w:jc w:val="both"/>
        <w:rPr>
          <w:lang w:val="pt-PT"/>
        </w:rPr>
      </w:pPr>
      <w:r w:rsidRPr="00A0422C">
        <w:rPr>
          <w:noProof/>
          <w:lang w:val="fr-FR" w:eastAsia="it-IT" w:bidi="ar-SA"/>
        </w:rPr>
        <w:drawing>
          <wp:anchor distT="0" distB="0" distL="114300" distR="114300" simplePos="0" relativeHeight="251669504" behindDoc="0" locked="0" layoutInCell="1" allowOverlap="1" wp14:anchorId="41BD6314" wp14:editId="198ECDA2">
            <wp:simplePos x="0" y="0"/>
            <wp:positionH relativeFrom="column">
              <wp:posOffset>2768379</wp:posOffset>
            </wp:positionH>
            <wp:positionV relativeFrom="paragraph">
              <wp:posOffset>-2540</wp:posOffset>
            </wp:positionV>
            <wp:extent cx="667385" cy="668655"/>
            <wp:effectExtent l="0" t="0" r="0" b="0"/>
            <wp:wrapSquare wrapText="bothSides"/>
            <wp:docPr id="18" name="image1.jpe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7385" cy="668655"/>
                    </a:xfrm>
                    <a:prstGeom prst="rect">
                      <a:avLst/>
                    </a:prstGeom>
                  </pic:spPr>
                </pic:pic>
              </a:graphicData>
            </a:graphic>
            <wp14:sizeRelH relativeFrom="margin">
              <wp14:pctWidth>0</wp14:pctWidth>
            </wp14:sizeRelH>
            <wp14:sizeRelV relativeFrom="margin">
              <wp14:pctHeight>0</wp14:pctHeight>
            </wp14:sizeRelV>
          </wp:anchor>
        </w:drawing>
      </w:r>
    </w:p>
    <w:p w14:paraId="408444BD" w14:textId="77777777" w:rsidR="00D54463" w:rsidRPr="009604A9" w:rsidRDefault="00D54463" w:rsidP="00480093">
      <w:pPr>
        <w:pStyle w:val="Corpotesto"/>
        <w:ind w:left="4360" w:right="-1"/>
        <w:jc w:val="both"/>
        <w:rPr>
          <w:lang w:val="pt-PT"/>
        </w:rPr>
      </w:pPr>
    </w:p>
    <w:p w14:paraId="2D4DD39D" w14:textId="77777777" w:rsidR="00D54463" w:rsidRPr="009604A9" w:rsidRDefault="00D54463" w:rsidP="00480093">
      <w:pPr>
        <w:pStyle w:val="Corpotesto"/>
        <w:ind w:left="4360" w:right="-1"/>
        <w:jc w:val="both"/>
        <w:rPr>
          <w:lang w:val="pt-PT"/>
        </w:rPr>
      </w:pPr>
    </w:p>
    <w:p w14:paraId="1DBBF66B" w14:textId="77777777" w:rsidR="00D54463" w:rsidRPr="009604A9" w:rsidRDefault="00D54463" w:rsidP="00480093">
      <w:pPr>
        <w:pStyle w:val="Corpotesto"/>
        <w:ind w:left="4360" w:right="-1"/>
        <w:jc w:val="both"/>
        <w:rPr>
          <w:lang w:val="pt-PT"/>
        </w:rPr>
      </w:pPr>
    </w:p>
    <w:p w14:paraId="4EE92C2E" w14:textId="77777777" w:rsidR="00D54463" w:rsidRPr="009604A9" w:rsidRDefault="00D54463" w:rsidP="00480093">
      <w:pPr>
        <w:pStyle w:val="Corpotesto"/>
        <w:ind w:left="4360" w:right="-1"/>
        <w:jc w:val="both"/>
        <w:rPr>
          <w:lang w:val="pt-PT"/>
        </w:rPr>
      </w:pPr>
    </w:p>
    <w:p w14:paraId="6250BB39" w14:textId="77777777" w:rsidR="00AF7ED7" w:rsidRPr="009604A9" w:rsidRDefault="00AF7ED7" w:rsidP="00D031AC">
      <w:pPr>
        <w:pStyle w:val="Corpotesto"/>
        <w:ind w:right="-1"/>
        <w:jc w:val="both"/>
        <w:rPr>
          <w:sz w:val="10"/>
          <w:szCs w:val="10"/>
          <w:lang w:val="pt-PT"/>
        </w:rPr>
      </w:pPr>
    </w:p>
    <w:p w14:paraId="4E2B63BB" w14:textId="77777777" w:rsidR="00745829" w:rsidRDefault="00DB63A7">
      <w:pPr>
        <w:pStyle w:val="Titolo2"/>
        <w:ind w:left="218" w:right="-1"/>
        <w:rPr>
          <w:lang w:val="fr-FR"/>
        </w:rPr>
      </w:pPr>
      <w:r w:rsidRPr="00A0422C">
        <w:rPr>
          <w:lang w:val="fr-FR"/>
        </w:rPr>
        <w:t xml:space="preserve">Art. 6.º </w:t>
      </w:r>
      <w:r w:rsidR="00E7506F">
        <w:rPr>
          <w:lang w:val="fr-FR"/>
        </w:rPr>
        <w:t xml:space="preserve">- </w:t>
      </w:r>
      <w:r w:rsidR="00E7506F" w:rsidRPr="00E7506F">
        <w:rPr>
          <w:lang w:val="fr-FR"/>
        </w:rPr>
        <w:t>Sistema Europeu de Transferência e Acumulação de Créditos</w:t>
      </w:r>
    </w:p>
    <w:p w14:paraId="719DD798" w14:textId="77777777" w:rsidR="00745829" w:rsidRDefault="00E7506F">
      <w:pPr>
        <w:pStyle w:val="Corpotesto"/>
        <w:spacing w:before="36" w:line="276" w:lineRule="auto"/>
        <w:ind w:left="115" w:right="-1"/>
        <w:jc w:val="both"/>
        <w:rPr>
          <w:lang w:val="fr-FR"/>
        </w:rPr>
      </w:pPr>
      <w:r w:rsidRPr="00A0422C">
        <w:rPr>
          <w:lang w:val="fr-FR"/>
        </w:rPr>
        <w:t xml:space="preserve">A pedido específico dos candidatos interessados, a Escola Superior de Estudos de Sant'Anna pode reconhecer até 12 créditos ECTS universitários com base na comparabilidade e adequação das actividades já realizadas com os conhecimentos, aptidões e competências oferecidos pelo programa MEPA. Os candidatos podem solicitar o reconhecimento de ECTS fornecendo à </w:t>
      </w:r>
      <w:r>
        <w:rPr>
          <w:lang w:val="fr-FR"/>
        </w:rPr>
        <w:t xml:space="preserve">universidade </w:t>
      </w:r>
      <w:r w:rsidRPr="00A0422C">
        <w:rPr>
          <w:lang w:val="fr-FR"/>
        </w:rPr>
        <w:t xml:space="preserve">um suplemento ao diploma. Não serão tidos em conta quaisquer outros certificados ou informações sobre os cursos. Os créditos já obtidos </w:t>
      </w:r>
      <w:r w:rsidR="006B42A1" w:rsidRPr="00A0422C">
        <w:rPr>
          <w:lang w:val="fr-FR"/>
        </w:rPr>
        <w:t xml:space="preserve">através da participação e da conclusão com êxito dos </w:t>
      </w:r>
      <w:r w:rsidR="00B75AD7" w:rsidRPr="00A0422C">
        <w:rPr>
          <w:lang w:val="fr-FR"/>
        </w:rPr>
        <w:t xml:space="preserve">módulos do programa MEPA </w:t>
      </w:r>
      <w:r w:rsidR="00F5487C" w:rsidRPr="00A0422C">
        <w:rPr>
          <w:lang w:val="fr-FR"/>
        </w:rPr>
        <w:t xml:space="preserve">serão reconhecidos sem </w:t>
      </w:r>
      <w:r w:rsidR="00F65247" w:rsidRPr="00A0422C">
        <w:rPr>
          <w:lang w:val="fr-FR"/>
        </w:rPr>
        <w:t>limitações.</w:t>
      </w:r>
    </w:p>
    <w:p w14:paraId="4F64DA2E" w14:textId="77777777" w:rsidR="00B657AF" w:rsidRPr="00A0422C" w:rsidRDefault="00B657AF" w:rsidP="00480093">
      <w:pPr>
        <w:pStyle w:val="Corpotesto"/>
        <w:spacing w:before="36" w:line="276" w:lineRule="auto"/>
        <w:ind w:left="115" w:right="-1"/>
        <w:jc w:val="both"/>
        <w:rPr>
          <w:lang w:val="fr-FR"/>
        </w:rPr>
      </w:pPr>
    </w:p>
    <w:p w14:paraId="6B12E934" w14:textId="77777777" w:rsidR="00745829" w:rsidRDefault="00DB63A7">
      <w:pPr>
        <w:pStyle w:val="Titolo2"/>
        <w:spacing w:before="1" w:line="400" w:lineRule="auto"/>
        <w:ind w:left="0" w:right="-285"/>
        <w:rPr>
          <w:lang w:val="fr-FR"/>
        </w:rPr>
      </w:pPr>
      <w:r w:rsidRPr="00A0422C">
        <w:rPr>
          <w:lang w:val="fr-FR"/>
        </w:rPr>
        <w:t xml:space="preserve">Art. 7.º - Procedimentos de candidatura </w:t>
      </w:r>
    </w:p>
    <w:p w14:paraId="4F896F91" w14:textId="77777777" w:rsidR="00745829" w:rsidRDefault="00DB63A7">
      <w:pPr>
        <w:pStyle w:val="Titolo2"/>
        <w:spacing w:before="1" w:line="400" w:lineRule="auto"/>
        <w:ind w:left="0" w:right="-285"/>
        <w:rPr>
          <w:lang w:val="fr-FR"/>
        </w:rPr>
      </w:pPr>
      <w:r w:rsidRPr="00A0422C">
        <w:rPr>
          <w:lang w:val="fr-FR"/>
        </w:rPr>
        <w:t>Procedimento de candidatura para todo o programa de mestrado</w:t>
      </w:r>
    </w:p>
    <w:p w14:paraId="6689FB4B" w14:textId="77777777" w:rsidR="00745829" w:rsidRDefault="00DB63A7">
      <w:pPr>
        <w:pStyle w:val="Corpotesto"/>
        <w:spacing w:before="2"/>
        <w:ind w:left="115" w:right="-1"/>
        <w:jc w:val="both"/>
        <w:rPr>
          <w:lang w:val="fr-FR"/>
        </w:rPr>
      </w:pPr>
      <w:r w:rsidRPr="00A0422C">
        <w:rPr>
          <w:lang w:val="fr-FR"/>
        </w:rPr>
        <w:t xml:space="preserve">Os candidatos </w:t>
      </w:r>
      <w:r w:rsidR="00A366E3" w:rsidRPr="00A0422C">
        <w:rPr>
          <w:lang w:val="fr-FR"/>
        </w:rPr>
        <w:t>interessados na admissão ao programa de mestrado completo devem seguir os passos descritos abaixo:</w:t>
      </w:r>
    </w:p>
    <w:p w14:paraId="567A627B" w14:textId="370DB11B" w:rsidR="00745829" w:rsidRPr="009604A9" w:rsidRDefault="000552CD">
      <w:pPr>
        <w:pStyle w:val="Paragrafoelenco"/>
        <w:numPr>
          <w:ilvl w:val="1"/>
          <w:numId w:val="9"/>
        </w:numPr>
        <w:rPr>
          <w:sz w:val="20"/>
          <w:szCs w:val="20"/>
          <w:lang w:val="pt-PT"/>
        </w:rPr>
      </w:pPr>
      <w:r w:rsidRPr="009604A9">
        <w:rPr>
          <w:sz w:val="20"/>
          <w:szCs w:val="20"/>
          <w:lang w:val="pt-PT"/>
        </w:rPr>
        <w:t>Visi</w:t>
      </w:r>
      <w:r w:rsidR="00544B42">
        <w:rPr>
          <w:sz w:val="20"/>
          <w:szCs w:val="20"/>
          <w:lang w:val="pt-PT"/>
        </w:rPr>
        <w:t>ar</w:t>
      </w:r>
      <w:r w:rsidRPr="009604A9">
        <w:rPr>
          <w:sz w:val="20"/>
          <w:szCs w:val="20"/>
          <w:lang w:val="pt-PT"/>
        </w:rPr>
        <w:t xml:space="preserve"> o sítio Web www.mastermepa.santannapisa.it.</w:t>
      </w:r>
    </w:p>
    <w:p w14:paraId="3020FAA7" w14:textId="77777777" w:rsidR="00745829" w:rsidRPr="009604A9" w:rsidRDefault="000552CD">
      <w:pPr>
        <w:pStyle w:val="Paragrafoelenco"/>
        <w:numPr>
          <w:ilvl w:val="1"/>
          <w:numId w:val="9"/>
        </w:numPr>
        <w:tabs>
          <w:tab w:val="left" w:pos="716"/>
        </w:tabs>
        <w:ind w:right="-1" w:hanging="361"/>
        <w:jc w:val="both"/>
        <w:rPr>
          <w:sz w:val="20"/>
          <w:lang w:val="pt-PT"/>
        </w:rPr>
      </w:pPr>
      <w:r w:rsidRPr="009604A9">
        <w:rPr>
          <w:sz w:val="20"/>
          <w:lang w:val="pt-PT"/>
        </w:rPr>
        <w:t xml:space="preserve">Descarregar o ficheiro intitulado "MEPA Master Application" e preenchê-lo </w:t>
      </w:r>
      <w:r w:rsidR="00B657AF" w:rsidRPr="009604A9">
        <w:rPr>
          <w:sz w:val="20"/>
          <w:lang w:val="pt-PT"/>
        </w:rPr>
        <w:t>electronicamente;</w:t>
      </w:r>
    </w:p>
    <w:p w14:paraId="7C3C96B5" w14:textId="48DFBFC3" w:rsidR="00745829" w:rsidRPr="009604A9" w:rsidRDefault="000552CD">
      <w:pPr>
        <w:pStyle w:val="Paragrafoelenco"/>
        <w:numPr>
          <w:ilvl w:val="1"/>
          <w:numId w:val="9"/>
        </w:numPr>
        <w:tabs>
          <w:tab w:val="left" w:pos="716"/>
        </w:tabs>
        <w:spacing w:before="32"/>
        <w:ind w:right="-426"/>
        <w:jc w:val="both"/>
        <w:rPr>
          <w:sz w:val="20"/>
          <w:lang w:val="pt-PT"/>
        </w:rPr>
      </w:pPr>
      <w:r w:rsidRPr="009604A9">
        <w:rPr>
          <w:sz w:val="20"/>
          <w:lang w:val="pt-PT"/>
        </w:rPr>
        <w:t>S</w:t>
      </w:r>
      <w:r w:rsidR="00544B42">
        <w:rPr>
          <w:sz w:val="20"/>
          <w:lang w:val="pt-PT"/>
        </w:rPr>
        <w:t>eguir</w:t>
      </w:r>
      <w:r w:rsidRPr="009604A9">
        <w:rPr>
          <w:sz w:val="20"/>
          <w:lang w:val="pt-PT"/>
        </w:rPr>
        <w:t xml:space="preserve"> as instruções </w:t>
      </w:r>
      <w:r w:rsidR="00A366E3" w:rsidRPr="009604A9">
        <w:rPr>
          <w:sz w:val="20"/>
          <w:lang w:val="pt-PT"/>
        </w:rPr>
        <w:t xml:space="preserve">do vídeo tutorial (disponível no sítio Web) e </w:t>
      </w:r>
      <w:r w:rsidRPr="009604A9">
        <w:rPr>
          <w:sz w:val="20"/>
          <w:lang w:val="pt-PT"/>
        </w:rPr>
        <w:t>regis</w:t>
      </w:r>
      <w:r w:rsidR="00544B42">
        <w:rPr>
          <w:sz w:val="20"/>
          <w:lang w:val="pt-PT"/>
        </w:rPr>
        <w:t>tar</w:t>
      </w:r>
      <w:r w:rsidRPr="009604A9">
        <w:rPr>
          <w:sz w:val="20"/>
          <w:lang w:val="pt-PT"/>
        </w:rPr>
        <w:t xml:space="preserve">-se </w:t>
      </w:r>
      <w:r w:rsidR="00406012">
        <w:rPr>
          <w:sz w:val="20"/>
          <w:lang w:val="pt-PT"/>
        </w:rPr>
        <w:t>online</w:t>
      </w:r>
      <w:r w:rsidR="00A366E3" w:rsidRPr="009604A9">
        <w:rPr>
          <w:sz w:val="20"/>
          <w:lang w:val="pt-PT"/>
        </w:rPr>
        <w:t>;</w:t>
      </w:r>
    </w:p>
    <w:p w14:paraId="3B6E86E1" w14:textId="4ACC71C8" w:rsidR="00745829" w:rsidRDefault="00DB63A7">
      <w:pPr>
        <w:pStyle w:val="Paragrafoelenco"/>
        <w:numPr>
          <w:ilvl w:val="1"/>
          <w:numId w:val="9"/>
        </w:numPr>
        <w:tabs>
          <w:tab w:val="left" w:pos="716"/>
        </w:tabs>
        <w:spacing w:before="3"/>
        <w:ind w:right="-1" w:hanging="361"/>
        <w:jc w:val="both"/>
        <w:rPr>
          <w:sz w:val="20"/>
          <w:lang w:val="fr-FR"/>
        </w:rPr>
      </w:pPr>
      <w:r w:rsidRPr="00A0422C">
        <w:rPr>
          <w:sz w:val="20"/>
          <w:lang w:val="fr-FR"/>
        </w:rPr>
        <w:t xml:space="preserve">Descarregar o formulário de candidatura principal durante o processo de candidatura </w:t>
      </w:r>
      <w:r w:rsidR="00406012">
        <w:rPr>
          <w:sz w:val="20"/>
          <w:lang w:val="fr-FR"/>
        </w:rPr>
        <w:t>online</w:t>
      </w:r>
      <w:r w:rsidRPr="00A0422C">
        <w:rPr>
          <w:sz w:val="20"/>
          <w:lang w:val="fr-FR"/>
        </w:rPr>
        <w:t>;</w:t>
      </w:r>
    </w:p>
    <w:p w14:paraId="1A393996" w14:textId="77777777" w:rsidR="00745829" w:rsidRDefault="00DB63A7">
      <w:pPr>
        <w:pStyle w:val="Paragrafoelenco"/>
        <w:numPr>
          <w:ilvl w:val="1"/>
          <w:numId w:val="9"/>
        </w:numPr>
        <w:tabs>
          <w:tab w:val="left" w:pos="716"/>
        </w:tabs>
        <w:spacing w:line="276" w:lineRule="auto"/>
        <w:ind w:right="-1"/>
        <w:jc w:val="both"/>
        <w:rPr>
          <w:sz w:val="20"/>
          <w:lang w:val="fr-FR"/>
        </w:rPr>
      </w:pPr>
      <w:r w:rsidRPr="00A0422C">
        <w:rPr>
          <w:sz w:val="20"/>
          <w:lang w:val="fr-FR"/>
        </w:rPr>
        <w:t xml:space="preserve">Os candidatos devem incluir todas as informações solicitadas e carregar os seguintes documentos obrigatórios, sob pena de não serem seleccionados: </w:t>
      </w:r>
    </w:p>
    <w:p w14:paraId="2062ECC9" w14:textId="77777777" w:rsidR="00745829" w:rsidRDefault="00DB63A7">
      <w:pPr>
        <w:pStyle w:val="Paragrafoelenco"/>
        <w:numPr>
          <w:ilvl w:val="2"/>
          <w:numId w:val="9"/>
        </w:numPr>
        <w:tabs>
          <w:tab w:val="left" w:pos="1436"/>
        </w:tabs>
        <w:spacing w:before="0" w:line="229" w:lineRule="exact"/>
        <w:ind w:right="-1" w:hanging="361"/>
        <w:jc w:val="both"/>
        <w:rPr>
          <w:sz w:val="20"/>
          <w:lang w:val="fr-FR"/>
        </w:rPr>
      </w:pPr>
      <w:r w:rsidRPr="00A0422C">
        <w:rPr>
          <w:sz w:val="20"/>
          <w:lang w:val="fr-FR"/>
        </w:rPr>
        <w:t xml:space="preserve">Uma cópia do seu passaporte ou bilhete de identidade </w:t>
      </w:r>
      <w:r w:rsidR="00AF7ED7" w:rsidRPr="00A0422C">
        <w:rPr>
          <w:sz w:val="20"/>
          <w:lang w:val="fr-FR"/>
        </w:rPr>
        <w:t>;</w:t>
      </w:r>
    </w:p>
    <w:p w14:paraId="0E22A4D4" w14:textId="77777777" w:rsidR="00745829" w:rsidRDefault="00DB63A7">
      <w:pPr>
        <w:pStyle w:val="Paragrafoelenco"/>
        <w:numPr>
          <w:ilvl w:val="2"/>
          <w:numId w:val="9"/>
        </w:numPr>
        <w:tabs>
          <w:tab w:val="left" w:pos="1436"/>
        </w:tabs>
        <w:ind w:right="-1" w:hanging="361"/>
        <w:jc w:val="both"/>
        <w:rPr>
          <w:sz w:val="20"/>
          <w:lang w:val="fr-FR"/>
        </w:rPr>
      </w:pPr>
      <w:r w:rsidRPr="00A0422C">
        <w:rPr>
          <w:sz w:val="20"/>
          <w:lang w:val="fr-FR"/>
        </w:rPr>
        <w:t>Uma cópia de todos os diplomas mencionados na candidatura (por exemplo, licenciatura, mestrado, doutoramento, etc.);</w:t>
      </w:r>
    </w:p>
    <w:p w14:paraId="621A0945" w14:textId="77777777" w:rsidR="00745829" w:rsidRDefault="00DB63A7">
      <w:pPr>
        <w:pStyle w:val="Paragrafoelenco"/>
        <w:numPr>
          <w:ilvl w:val="2"/>
          <w:numId w:val="9"/>
        </w:numPr>
        <w:spacing w:before="129" w:line="400" w:lineRule="auto"/>
        <w:ind w:left="1418" w:right="-1" w:hanging="344"/>
        <w:jc w:val="both"/>
        <w:rPr>
          <w:sz w:val="20"/>
          <w:lang w:val="fr-FR"/>
        </w:rPr>
      </w:pPr>
      <w:r w:rsidRPr="00A0422C">
        <w:rPr>
          <w:sz w:val="20"/>
          <w:lang w:val="fr-FR"/>
        </w:rPr>
        <w:t xml:space="preserve">Certificado de habilitações </w:t>
      </w:r>
      <w:r w:rsidR="00AF7ED7" w:rsidRPr="00A0422C">
        <w:rPr>
          <w:sz w:val="20"/>
          <w:lang w:val="fr-FR"/>
        </w:rPr>
        <w:t xml:space="preserve">oficial </w:t>
      </w:r>
      <w:r w:rsidRPr="00A0422C">
        <w:rPr>
          <w:sz w:val="20"/>
          <w:lang w:val="fr-FR"/>
        </w:rPr>
        <w:t>do bacharelato (documento oficial da universidade que indica as notas obtidas em todos os exames e a classificação final obtida).</w:t>
      </w:r>
    </w:p>
    <w:p w14:paraId="1BE27502" w14:textId="77777777" w:rsidR="00745829" w:rsidRDefault="000E2A08">
      <w:pPr>
        <w:pStyle w:val="Paragrafoelenco"/>
        <w:numPr>
          <w:ilvl w:val="2"/>
          <w:numId w:val="9"/>
        </w:numPr>
        <w:spacing w:before="129" w:line="400" w:lineRule="auto"/>
        <w:ind w:left="1418" w:right="-1" w:hanging="344"/>
        <w:jc w:val="both"/>
        <w:rPr>
          <w:sz w:val="20"/>
          <w:lang w:val="fr-FR"/>
        </w:rPr>
      </w:pPr>
      <w:r w:rsidRPr="00A0422C">
        <w:rPr>
          <w:sz w:val="20"/>
          <w:lang w:val="fr-FR"/>
        </w:rPr>
        <w:t xml:space="preserve">Cópia do último recibo de vencimento (se </w:t>
      </w:r>
      <w:r w:rsidR="00AA3BE7" w:rsidRPr="00A0422C">
        <w:rPr>
          <w:sz w:val="20"/>
          <w:lang w:val="fr-FR"/>
        </w:rPr>
        <w:t xml:space="preserve">o </w:t>
      </w:r>
      <w:r w:rsidRPr="00A0422C">
        <w:rPr>
          <w:sz w:val="20"/>
          <w:lang w:val="fr-FR"/>
        </w:rPr>
        <w:t xml:space="preserve">candidato estiver </w:t>
      </w:r>
      <w:r w:rsidR="00AA3BE7" w:rsidRPr="00A0422C">
        <w:rPr>
          <w:sz w:val="20"/>
          <w:lang w:val="fr-FR"/>
        </w:rPr>
        <w:t xml:space="preserve">a trabalhar </w:t>
      </w:r>
      <w:r w:rsidR="000552CD">
        <w:rPr>
          <w:sz w:val="20"/>
          <w:lang w:val="fr-FR"/>
        </w:rPr>
        <w:t>e pretender candidatar-se a uma bolsa de estudo</w:t>
      </w:r>
      <w:r w:rsidR="00F16C0F" w:rsidRPr="00A0422C">
        <w:rPr>
          <w:sz w:val="20"/>
          <w:lang w:val="fr-FR"/>
        </w:rPr>
        <w:t xml:space="preserve">). </w:t>
      </w:r>
    </w:p>
    <w:p w14:paraId="59AF9881" w14:textId="77777777" w:rsidR="00745829" w:rsidRDefault="00DB63A7">
      <w:pPr>
        <w:pStyle w:val="Paragrafoelenco"/>
        <w:tabs>
          <w:tab w:val="left" w:pos="1433"/>
          <w:tab w:val="left" w:pos="1434"/>
        </w:tabs>
        <w:spacing w:before="129" w:line="400" w:lineRule="auto"/>
        <w:ind w:left="1074" w:right="-1" w:firstLine="0"/>
        <w:jc w:val="both"/>
        <w:rPr>
          <w:sz w:val="20"/>
          <w:lang w:val="fr-FR"/>
        </w:rPr>
      </w:pPr>
      <w:r w:rsidRPr="00A0422C">
        <w:rPr>
          <w:sz w:val="20"/>
          <w:lang w:val="fr-FR"/>
        </w:rPr>
        <w:t xml:space="preserve">As candidaturas incompletas não serão </w:t>
      </w:r>
      <w:r w:rsidR="00A366E3" w:rsidRPr="00A0422C">
        <w:rPr>
          <w:sz w:val="20"/>
          <w:lang w:val="fr-FR"/>
        </w:rPr>
        <w:t>aceites</w:t>
      </w:r>
      <w:r w:rsidRPr="00A0422C">
        <w:rPr>
          <w:sz w:val="20"/>
          <w:lang w:val="fr-FR"/>
        </w:rPr>
        <w:t>.</w:t>
      </w:r>
    </w:p>
    <w:p w14:paraId="407A7158" w14:textId="77777777" w:rsidR="00745829" w:rsidRDefault="00DB63A7">
      <w:pPr>
        <w:pStyle w:val="Titolo2"/>
        <w:spacing w:before="144"/>
        <w:ind w:right="-1"/>
        <w:jc w:val="both"/>
        <w:rPr>
          <w:lang w:val="fr-FR"/>
        </w:rPr>
      </w:pPr>
      <w:r w:rsidRPr="00A0422C">
        <w:rPr>
          <w:lang w:val="fr-FR"/>
        </w:rPr>
        <w:t>Processo de candidatura a módulos individuais</w:t>
      </w:r>
    </w:p>
    <w:p w14:paraId="345B06B3" w14:textId="77777777" w:rsidR="00745829" w:rsidRDefault="00DB63A7">
      <w:pPr>
        <w:pStyle w:val="Corpotesto"/>
        <w:spacing w:before="156"/>
        <w:ind w:left="115" w:right="-1"/>
        <w:jc w:val="both"/>
        <w:rPr>
          <w:lang w:val="fr-FR"/>
        </w:rPr>
      </w:pPr>
      <w:r w:rsidRPr="00A0422C">
        <w:rPr>
          <w:lang w:val="fr-FR"/>
        </w:rPr>
        <w:t xml:space="preserve">Os candidatos que pretendam participar em módulos individuais devem </w:t>
      </w:r>
      <w:r w:rsidR="00A366E3" w:rsidRPr="00A0422C">
        <w:rPr>
          <w:lang w:val="fr-FR"/>
        </w:rPr>
        <w:t>seguir os passos descritos abaixo:</w:t>
      </w:r>
    </w:p>
    <w:p w14:paraId="231CD0AE" w14:textId="2035EC9C" w:rsidR="00745829" w:rsidRPr="009604A9" w:rsidRDefault="00312F60">
      <w:pPr>
        <w:pStyle w:val="Paragrafoelenco"/>
        <w:numPr>
          <w:ilvl w:val="0"/>
          <w:numId w:val="8"/>
        </w:numPr>
        <w:tabs>
          <w:tab w:val="left" w:pos="716"/>
        </w:tabs>
        <w:ind w:right="-1" w:hanging="361"/>
        <w:jc w:val="both"/>
        <w:rPr>
          <w:sz w:val="20"/>
          <w:lang w:val="pt-PT"/>
        </w:rPr>
      </w:pPr>
      <w:r w:rsidRPr="009604A9">
        <w:rPr>
          <w:sz w:val="20"/>
          <w:lang w:val="pt-PT"/>
        </w:rPr>
        <w:t>Visit</w:t>
      </w:r>
      <w:r w:rsidR="00544B42">
        <w:rPr>
          <w:sz w:val="20"/>
          <w:lang w:val="pt-PT"/>
        </w:rPr>
        <w:t>ar</w:t>
      </w:r>
      <w:r w:rsidRPr="009604A9">
        <w:rPr>
          <w:sz w:val="20"/>
          <w:lang w:val="pt-PT"/>
        </w:rPr>
        <w:t xml:space="preserve"> o sítio Web www.mastermepa.santannapisa.it.</w:t>
      </w:r>
    </w:p>
    <w:p w14:paraId="237E59E9" w14:textId="77777777" w:rsidR="00745829" w:rsidRDefault="00312F60">
      <w:pPr>
        <w:pStyle w:val="Paragrafoelenco"/>
        <w:numPr>
          <w:ilvl w:val="0"/>
          <w:numId w:val="8"/>
        </w:numPr>
        <w:tabs>
          <w:tab w:val="left" w:pos="716"/>
        </w:tabs>
        <w:ind w:right="-1" w:hanging="361"/>
        <w:jc w:val="both"/>
        <w:rPr>
          <w:sz w:val="20"/>
          <w:lang w:val="fr-FR"/>
        </w:rPr>
      </w:pPr>
      <w:r>
        <w:rPr>
          <w:sz w:val="20"/>
          <w:lang w:val="fr-FR"/>
        </w:rPr>
        <w:t xml:space="preserve">Descarregar </w:t>
      </w:r>
      <w:r w:rsidRPr="00A0422C">
        <w:rPr>
          <w:sz w:val="20"/>
          <w:lang w:val="fr-FR"/>
        </w:rPr>
        <w:t>o ficheiro intitulado "Pedido de módulos individuais</w:t>
      </w:r>
      <w:r w:rsidRPr="00312F60">
        <w:rPr>
          <w:sz w:val="20"/>
          <w:szCs w:val="20"/>
          <w:lang w:val="fr-FR"/>
        </w:rPr>
        <w:t xml:space="preserve">" e preenchê-lo </w:t>
      </w:r>
      <w:r w:rsidR="00B657AF" w:rsidRPr="00312F60">
        <w:rPr>
          <w:sz w:val="20"/>
          <w:szCs w:val="20"/>
          <w:lang w:val="fr-FR"/>
        </w:rPr>
        <w:t>electronicamente</w:t>
      </w:r>
      <w:r w:rsidR="00B657AF" w:rsidRPr="00A0422C">
        <w:rPr>
          <w:sz w:val="20"/>
          <w:lang w:val="fr-FR"/>
        </w:rPr>
        <w:t>;</w:t>
      </w:r>
    </w:p>
    <w:p w14:paraId="414C0A0C" w14:textId="77777777" w:rsidR="00745829" w:rsidRDefault="00DB63A7">
      <w:pPr>
        <w:pStyle w:val="Paragrafoelenco"/>
        <w:numPr>
          <w:ilvl w:val="0"/>
          <w:numId w:val="8"/>
        </w:numPr>
        <w:tabs>
          <w:tab w:val="left" w:pos="716"/>
        </w:tabs>
        <w:ind w:right="-1" w:hanging="361"/>
        <w:jc w:val="both"/>
        <w:rPr>
          <w:sz w:val="20"/>
          <w:lang w:val="fr-FR"/>
        </w:rPr>
      </w:pPr>
      <w:r w:rsidRPr="00A0422C">
        <w:rPr>
          <w:sz w:val="20"/>
          <w:lang w:val="fr-FR"/>
        </w:rPr>
        <w:t xml:space="preserve">Enviar o ficheiro para </w:t>
      </w:r>
      <w:hyperlink r:id="rId14">
        <w:r w:rsidRPr="00A0422C">
          <w:rPr>
            <w:color w:val="0000FF"/>
            <w:sz w:val="20"/>
            <w:u w:val="single" w:color="0000FF"/>
            <w:lang w:val="fr-FR"/>
          </w:rPr>
          <w:t>mepa@santannapisa.it</w:t>
        </w:r>
      </w:hyperlink>
    </w:p>
    <w:p w14:paraId="1D2A565D" w14:textId="77777777" w:rsidR="00745829" w:rsidRDefault="00DB63A7">
      <w:pPr>
        <w:pStyle w:val="Corpotesto"/>
        <w:spacing w:before="93"/>
        <w:ind w:left="115" w:right="-1" w:firstLine="27"/>
        <w:jc w:val="both"/>
        <w:rPr>
          <w:lang w:val="fr-FR"/>
        </w:rPr>
      </w:pPr>
      <w:r w:rsidRPr="00A0422C">
        <w:rPr>
          <w:lang w:val="fr-FR"/>
        </w:rPr>
        <w:t xml:space="preserve">Só serão </w:t>
      </w:r>
      <w:r w:rsidR="00A366E3" w:rsidRPr="00A0422C">
        <w:rPr>
          <w:lang w:val="fr-FR"/>
        </w:rPr>
        <w:t xml:space="preserve">aceites </w:t>
      </w:r>
      <w:r w:rsidRPr="00A0422C">
        <w:rPr>
          <w:lang w:val="fr-FR"/>
        </w:rPr>
        <w:t>candidaturas completas.</w:t>
      </w:r>
    </w:p>
    <w:p w14:paraId="7C3FE5C1" w14:textId="77777777" w:rsidR="00D031AC" w:rsidRPr="00A0422C" w:rsidRDefault="00D031AC" w:rsidP="00D031AC">
      <w:pPr>
        <w:pStyle w:val="Corpotesto"/>
        <w:spacing w:before="93"/>
        <w:ind w:left="115" w:right="-1" w:firstLine="27"/>
        <w:jc w:val="both"/>
        <w:rPr>
          <w:sz w:val="10"/>
          <w:szCs w:val="10"/>
          <w:lang w:val="fr-FR"/>
        </w:rPr>
      </w:pPr>
    </w:p>
    <w:p w14:paraId="3A5E1141" w14:textId="4FC2E62D" w:rsidR="00745829" w:rsidRDefault="00DB63A7">
      <w:pPr>
        <w:pStyle w:val="Corpotesto"/>
        <w:spacing w:before="1" w:line="276" w:lineRule="auto"/>
        <w:ind w:left="115" w:right="-1"/>
        <w:jc w:val="both"/>
        <w:rPr>
          <w:lang w:val="fr-FR"/>
        </w:rPr>
      </w:pPr>
      <w:r w:rsidRPr="00A0422C">
        <w:rPr>
          <w:lang w:val="fr-FR"/>
        </w:rPr>
        <w:t xml:space="preserve">A falsificação de documentos e </w:t>
      </w:r>
      <w:r w:rsidR="00B92DAC" w:rsidRPr="00A0422C">
        <w:rPr>
          <w:lang w:val="fr-FR"/>
        </w:rPr>
        <w:t xml:space="preserve">as declarações </w:t>
      </w:r>
      <w:r w:rsidRPr="00A0422C">
        <w:rPr>
          <w:lang w:val="fr-FR"/>
        </w:rPr>
        <w:t xml:space="preserve">fraudulentas </w:t>
      </w:r>
      <w:r w:rsidR="00B92DAC" w:rsidRPr="00A0422C">
        <w:rPr>
          <w:lang w:val="fr-FR"/>
        </w:rPr>
        <w:t xml:space="preserve">são punidas pelo </w:t>
      </w:r>
      <w:r w:rsidRPr="00A0422C">
        <w:rPr>
          <w:lang w:val="fr-FR"/>
        </w:rPr>
        <w:t xml:space="preserve">Código Penal </w:t>
      </w:r>
      <w:r w:rsidR="00544B42">
        <w:rPr>
          <w:lang w:val="fr-FR"/>
        </w:rPr>
        <w:t>I</w:t>
      </w:r>
      <w:r w:rsidRPr="00A0422C">
        <w:rPr>
          <w:lang w:val="fr-FR"/>
        </w:rPr>
        <w:t xml:space="preserve">taliano e </w:t>
      </w:r>
      <w:r w:rsidR="00B92DAC" w:rsidRPr="00A0422C">
        <w:rPr>
          <w:lang w:val="fr-FR"/>
        </w:rPr>
        <w:t xml:space="preserve">pelas </w:t>
      </w:r>
      <w:r w:rsidRPr="00A0422C">
        <w:rPr>
          <w:lang w:val="fr-FR"/>
        </w:rPr>
        <w:t xml:space="preserve">leis especiais aplicáveis (artigo 75 e artigo 76 do D.P.R. n.º 445/2000). </w:t>
      </w:r>
      <w:r w:rsidR="00A16A47" w:rsidRPr="00A0422C">
        <w:rPr>
          <w:lang w:val="fr-FR"/>
        </w:rPr>
        <w:t xml:space="preserve">A </w:t>
      </w:r>
      <w:r w:rsidRPr="00A0422C">
        <w:rPr>
          <w:lang w:val="fr-FR"/>
        </w:rPr>
        <w:t xml:space="preserve">Escola Superior de Estudos de Sant'Anna pode verificar a veracidade das declarações prestadas e dos documentos apresentados </w:t>
      </w:r>
      <w:r w:rsidR="00FD2405" w:rsidRPr="00A0422C">
        <w:rPr>
          <w:lang w:val="fr-FR"/>
        </w:rPr>
        <w:t xml:space="preserve">em </w:t>
      </w:r>
      <w:r w:rsidRPr="00A0422C">
        <w:rPr>
          <w:lang w:val="fr-FR"/>
        </w:rPr>
        <w:t xml:space="preserve">qualquer altura do processo, mesmo depois do início do programa, e pode solicitar </w:t>
      </w:r>
      <w:r w:rsidR="00A16A47" w:rsidRPr="00A0422C">
        <w:rPr>
          <w:lang w:val="fr-FR"/>
        </w:rPr>
        <w:t xml:space="preserve">a </w:t>
      </w:r>
      <w:r w:rsidRPr="00A0422C">
        <w:rPr>
          <w:lang w:val="fr-FR"/>
        </w:rPr>
        <w:t>apresentação de documentos originais. Em caso de falsas declarações, a instituição pode decidir, a qualquer momento, excluir os candidatos do processo de selecção ou do programa de mestrado, com base numa decisão fundamentada do Reitor, sem prejuízo da responsabilidade penal que daí possa resultar.</w:t>
      </w:r>
    </w:p>
    <w:p w14:paraId="45C8B312" w14:textId="77777777" w:rsidR="005C0D0D" w:rsidRPr="00A0422C" w:rsidRDefault="005C0D0D" w:rsidP="00480093">
      <w:pPr>
        <w:spacing w:line="229" w:lineRule="exact"/>
        <w:ind w:right="-1"/>
        <w:jc w:val="both"/>
        <w:rPr>
          <w:sz w:val="20"/>
          <w:lang w:val="fr-FR"/>
        </w:rPr>
      </w:pPr>
    </w:p>
    <w:p w14:paraId="3F8A85D1" w14:textId="77777777" w:rsidR="00AE7BA0" w:rsidRDefault="00AE7BA0" w:rsidP="00F94DD4">
      <w:pPr>
        <w:pStyle w:val="Titolo2"/>
        <w:ind w:left="216" w:right="-1"/>
        <w:rPr>
          <w:lang w:val="fr-FR"/>
        </w:rPr>
      </w:pPr>
    </w:p>
    <w:p w14:paraId="403C7952" w14:textId="77777777" w:rsidR="00C7083E" w:rsidRDefault="00C7083E" w:rsidP="00F94DD4">
      <w:pPr>
        <w:pStyle w:val="Titolo2"/>
        <w:ind w:left="216" w:right="-1"/>
        <w:rPr>
          <w:lang w:val="fr-FR"/>
        </w:rPr>
      </w:pPr>
    </w:p>
    <w:p w14:paraId="6B0702D2" w14:textId="77777777" w:rsidR="00C7083E" w:rsidRPr="00A0422C" w:rsidRDefault="00C7083E" w:rsidP="00F94DD4">
      <w:pPr>
        <w:pStyle w:val="Titolo2"/>
        <w:ind w:left="216" w:right="-1"/>
        <w:rPr>
          <w:lang w:val="fr-FR"/>
        </w:rPr>
      </w:pPr>
    </w:p>
    <w:p w14:paraId="07042FCC" w14:textId="77777777" w:rsidR="009C1920" w:rsidRDefault="009C1920">
      <w:pPr>
        <w:pStyle w:val="Corpotesto"/>
        <w:spacing w:before="157" w:line="276" w:lineRule="auto"/>
        <w:ind w:left="115" w:right="-1"/>
        <w:jc w:val="both"/>
        <w:rPr>
          <w:lang w:val="fr-FR"/>
        </w:rPr>
      </w:pPr>
    </w:p>
    <w:p w14:paraId="46AA622D" w14:textId="77777777" w:rsidR="0008220A" w:rsidRPr="00A0422C" w:rsidRDefault="0008220A">
      <w:pPr>
        <w:pStyle w:val="Corpotesto"/>
        <w:spacing w:before="157" w:line="276" w:lineRule="auto"/>
        <w:ind w:left="115" w:right="-1"/>
        <w:jc w:val="both"/>
        <w:rPr>
          <w:lang w:val="fr-FR"/>
        </w:rPr>
      </w:pPr>
    </w:p>
    <w:p w14:paraId="1185339D" w14:textId="77777777" w:rsidR="00184C03" w:rsidRPr="00A0422C" w:rsidRDefault="00184C03" w:rsidP="00184C03">
      <w:pPr>
        <w:pStyle w:val="Corpotesto"/>
        <w:spacing w:before="157" w:line="276" w:lineRule="auto"/>
        <w:ind w:left="115" w:right="-1"/>
        <w:jc w:val="both"/>
        <w:rPr>
          <w:lang w:val="fr-FR"/>
        </w:rPr>
      </w:pPr>
    </w:p>
    <w:p w14:paraId="3E19CAA7" w14:textId="77777777" w:rsidR="00745829" w:rsidRDefault="00DB63A7">
      <w:pPr>
        <w:pStyle w:val="Corpotesto"/>
        <w:spacing w:before="157" w:line="276" w:lineRule="auto"/>
        <w:ind w:left="115" w:right="-1"/>
        <w:jc w:val="both"/>
        <w:rPr>
          <w:lang w:val="fr-FR"/>
        </w:rPr>
      </w:pPr>
      <w:r w:rsidRPr="00A0422C">
        <w:rPr>
          <w:noProof/>
          <w:lang w:val="fr-FR" w:eastAsia="it-IT" w:bidi="ar-SA"/>
        </w:rPr>
        <w:drawing>
          <wp:anchor distT="0" distB="0" distL="114300" distR="114300" simplePos="0" relativeHeight="251689984" behindDoc="0" locked="0" layoutInCell="1" allowOverlap="1" wp14:anchorId="167391C0" wp14:editId="6AAB3AAE">
            <wp:simplePos x="0" y="0"/>
            <wp:positionH relativeFrom="column">
              <wp:posOffset>2818915</wp:posOffset>
            </wp:positionH>
            <wp:positionV relativeFrom="paragraph">
              <wp:posOffset>-406998</wp:posOffset>
            </wp:positionV>
            <wp:extent cx="667385" cy="668655"/>
            <wp:effectExtent l="0" t="0" r="0" b="0"/>
            <wp:wrapSquare wrapText="bothSides"/>
            <wp:docPr id="244747249" name="Picture 24474724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7385" cy="668655"/>
                    </a:xfrm>
                    <a:prstGeom prst="rect">
                      <a:avLst/>
                    </a:prstGeom>
                  </pic:spPr>
                </pic:pic>
              </a:graphicData>
            </a:graphic>
            <wp14:sizeRelH relativeFrom="margin">
              <wp14:pctWidth>0</wp14:pctWidth>
            </wp14:sizeRelH>
            <wp14:sizeRelV relativeFrom="margin">
              <wp14:pctHeight>0</wp14:pctHeight>
            </wp14:sizeRelV>
          </wp:anchor>
        </w:drawing>
      </w:r>
    </w:p>
    <w:p w14:paraId="7E80407B" w14:textId="77777777" w:rsidR="00CF2A2B" w:rsidRPr="00A0422C" w:rsidRDefault="00CF2A2B" w:rsidP="00184C03">
      <w:pPr>
        <w:pStyle w:val="Corpotesto"/>
        <w:spacing w:before="157" w:line="276" w:lineRule="auto"/>
        <w:ind w:left="115" w:right="-1"/>
        <w:jc w:val="both"/>
        <w:rPr>
          <w:lang w:val="fr-FR"/>
        </w:rPr>
      </w:pPr>
    </w:p>
    <w:p w14:paraId="1936AA65" w14:textId="77777777" w:rsidR="00745829" w:rsidRDefault="00DB63A7">
      <w:pPr>
        <w:pStyle w:val="Titolo2"/>
        <w:ind w:left="216" w:right="-1"/>
        <w:rPr>
          <w:lang w:val="fr-FR"/>
        </w:rPr>
      </w:pPr>
      <w:r w:rsidRPr="00A0422C">
        <w:rPr>
          <w:lang w:val="fr-FR"/>
        </w:rPr>
        <w:t>Art. 8 - Prazo para apresentação de candidaturas</w:t>
      </w:r>
    </w:p>
    <w:p w14:paraId="613393F8" w14:textId="77777777" w:rsidR="00745829" w:rsidRDefault="00DB63A7">
      <w:pPr>
        <w:pStyle w:val="Corpotesto"/>
        <w:spacing w:before="157" w:line="276" w:lineRule="auto"/>
        <w:ind w:left="115" w:right="-1"/>
        <w:jc w:val="both"/>
        <w:rPr>
          <w:lang w:val="fr-FR"/>
        </w:rPr>
      </w:pPr>
      <w:r w:rsidRPr="00A0422C">
        <w:rPr>
          <w:lang w:val="fr-FR"/>
        </w:rPr>
        <w:t xml:space="preserve">O processo de candidatura ao programa de mestrado </w:t>
      </w:r>
      <w:r w:rsidRPr="005069FC">
        <w:rPr>
          <w:lang w:val="fr-FR"/>
        </w:rPr>
        <w:t xml:space="preserve">está </w:t>
      </w:r>
      <w:r w:rsidRPr="00A0422C">
        <w:rPr>
          <w:lang w:val="fr-FR"/>
        </w:rPr>
        <w:t xml:space="preserve">aberto todo o ano. No entanto, o programa tem duas </w:t>
      </w:r>
      <w:r w:rsidRPr="005069FC">
        <w:rPr>
          <w:lang w:val="fr-FR"/>
        </w:rPr>
        <w:t>admissões anuais</w:t>
      </w:r>
      <w:r w:rsidRPr="00A0422C">
        <w:rPr>
          <w:lang w:val="fr-FR"/>
        </w:rPr>
        <w:t>: uma em Outubro (</w:t>
      </w:r>
      <w:r w:rsidR="005069FC" w:rsidRPr="00A0422C">
        <w:rPr>
          <w:lang w:val="fr-FR"/>
        </w:rPr>
        <w:t xml:space="preserve">12 de Outubro </w:t>
      </w:r>
      <w:r w:rsidRPr="00A0422C">
        <w:rPr>
          <w:lang w:val="fr-FR"/>
        </w:rPr>
        <w:t>de 2023) e outra em Abril (</w:t>
      </w:r>
      <w:r w:rsidR="005069FC" w:rsidRPr="00A0422C">
        <w:rPr>
          <w:lang w:val="fr-FR"/>
        </w:rPr>
        <w:t xml:space="preserve">12 de Abril </w:t>
      </w:r>
      <w:r w:rsidRPr="00A0422C">
        <w:rPr>
          <w:lang w:val="fr-FR"/>
        </w:rPr>
        <w:t>de 2024). Para serem considerados para a admissão de Outono, os candidatos devem apresentar a sua candidatura até 21 de Setembro de 2023. Para a sessão da Primavera, os candidatos devem apresentar a sua candidatura antes de 22 de Março de 2024. As candidaturas tardias serão consideradas para a ronda seguinte. Os candidatos seleccionados serão contactados pouco depois do fim do prazo.</w:t>
      </w:r>
    </w:p>
    <w:p w14:paraId="12C0828A" w14:textId="77777777" w:rsidR="00745829" w:rsidRDefault="00DB63A7">
      <w:pPr>
        <w:pStyle w:val="Corpotesto"/>
        <w:spacing w:before="157" w:line="276" w:lineRule="auto"/>
        <w:ind w:left="115" w:right="-1"/>
        <w:jc w:val="both"/>
        <w:rPr>
          <w:lang w:val="fr-FR"/>
        </w:rPr>
      </w:pPr>
      <w:r w:rsidRPr="00A0422C">
        <w:rPr>
          <w:noProof/>
          <w:lang w:val="fr-FR"/>
        </w:rPr>
        <mc:AlternateContent>
          <mc:Choice Requires="wps">
            <w:drawing>
              <wp:anchor distT="0" distB="0" distL="114300" distR="114300" simplePos="0" relativeHeight="251681792" behindDoc="0" locked="0" layoutInCell="1" allowOverlap="1" wp14:anchorId="45F70D70" wp14:editId="31CB4E91">
                <wp:simplePos x="0" y="0"/>
                <wp:positionH relativeFrom="leftMargin">
                  <wp:posOffset>716127</wp:posOffset>
                </wp:positionH>
                <wp:positionV relativeFrom="page">
                  <wp:posOffset>-838</wp:posOffset>
                </wp:positionV>
                <wp:extent cx="7315" cy="10851184"/>
                <wp:effectExtent l="0" t="0" r="31115" b="26670"/>
                <wp:wrapNone/>
                <wp:docPr id="16915807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 cy="10851184"/>
                        </a:xfrm>
                        <a:prstGeom prst="line">
                          <a:avLst/>
                        </a:prstGeom>
                        <a:noFill/>
                        <a:ln w="9144">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line id="Line 4" style="position:absolute;flip:x;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spid="_x0000_s1026" strokecolor="maroon" strokeweigh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" from="56.4pt,-.05pt" to="57pt,854.35pt" w14:anchorId="316FC913">
                <w10:wrap anchorx="margin" anchory="page"/>
              </v:line>
            </w:pict>
          </mc:Fallback>
        </mc:AlternateContent>
      </w:r>
      <w:r w:rsidR="00D031AC" w:rsidRPr="00A0422C">
        <w:rPr>
          <w:lang w:val="fr-FR"/>
        </w:rPr>
        <w:t xml:space="preserve">As inscrições para os diferentes módulos estão abertas durante todo o ano. Os estudantes podem inscrever-se em qualquer altura e começar a frequentar os módulos logo após o pagamento das propinas. O programa MEPA incentiva os candidatos interessados a inscreverem-se o mais cedo possível, a fim de disporem de tempo suficiente para concluir o processo de inscrição e prepararem-se para o </w:t>
      </w:r>
      <w:r w:rsidR="001521D3" w:rsidRPr="00A0422C">
        <w:rPr>
          <w:lang w:val="fr-FR"/>
        </w:rPr>
        <w:t>programa</w:t>
      </w:r>
      <w:r w:rsidR="00155FFB" w:rsidRPr="00A0422C">
        <w:rPr>
          <w:lang w:val="fr-FR"/>
        </w:rPr>
        <w:t xml:space="preserve">. </w:t>
      </w:r>
    </w:p>
    <w:p w14:paraId="7E5C9BC1" w14:textId="77777777" w:rsidR="00CF2A2B" w:rsidRPr="00A0422C" w:rsidRDefault="00CF2A2B">
      <w:pPr>
        <w:pStyle w:val="Corpotesto"/>
        <w:spacing w:before="157" w:line="276" w:lineRule="auto"/>
        <w:ind w:left="115" w:right="-1"/>
        <w:jc w:val="both"/>
        <w:rPr>
          <w:lang w:val="fr-FR"/>
        </w:rPr>
      </w:pPr>
    </w:p>
    <w:p w14:paraId="41D04116" w14:textId="77777777" w:rsidR="00745829" w:rsidRDefault="00DB63A7">
      <w:pPr>
        <w:pStyle w:val="Titolo2"/>
        <w:spacing w:line="400" w:lineRule="auto"/>
        <w:ind w:right="-1" w:firstLine="27"/>
        <w:rPr>
          <w:lang w:val="fr-FR"/>
        </w:rPr>
      </w:pPr>
      <w:r w:rsidRPr="00A0422C">
        <w:rPr>
          <w:lang w:val="fr-FR"/>
        </w:rPr>
        <w:t xml:space="preserve">Art. 9.º - Processo de selecção para o </w:t>
      </w:r>
      <w:r w:rsidR="00AF7ED7" w:rsidRPr="00A0422C">
        <w:rPr>
          <w:lang w:val="fr-FR"/>
        </w:rPr>
        <w:t>grau de mestre</w:t>
      </w:r>
    </w:p>
    <w:p w14:paraId="6D5DBA23" w14:textId="77777777" w:rsidR="00745829" w:rsidRDefault="00DB63A7">
      <w:pPr>
        <w:pStyle w:val="Corpotesto"/>
        <w:spacing w:before="147" w:line="276" w:lineRule="auto"/>
        <w:ind w:right="-1"/>
        <w:jc w:val="both"/>
        <w:rPr>
          <w:lang w:val="fr-FR"/>
        </w:rPr>
      </w:pPr>
      <w:r w:rsidRPr="00A0422C">
        <w:rPr>
          <w:lang w:val="fr-FR"/>
        </w:rPr>
        <w:t>Um comité especial nomeado pelo Reitor da Escola de Altos Estudos Sant'Anna selecciona os candidatos para todo o programa de mestrado. O comité avalia as qualificações académicas de cada candidato e pode realizar entrevistas por telefone ou Skype, se o considerar necessário</w:t>
      </w:r>
      <w:r w:rsidR="00B77471" w:rsidRPr="00A0422C">
        <w:rPr>
          <w:lang w:val="fr-FR"/>
        </w:rPr>
        <w:t>.</w:t>
      </w:r>
    </w:p>
    <w:p w14:paraId="3FBAC60E" w14:textId="77777777" w:rsidR="00FD2405" w:rsidRPr="00A0422C" w:rsidRDefault="00FD2405" w:rsidP="00FD2405">
      <w:pPr>
        <w:pStyle w:val="Corpotesto"/>
        <w:spacing w:before="147" w:line="276" w:lineRule="auto"/>
        <w:ind w:right="-1"/>
        <w:jc w:val="both"/>
        <w:rPr>
          <w:lang w:val="fr-FR"/>
        </w:rPr>
      </w:pPr>
    </w:p>
    <w:p w14:paraId="7B4CCBF1" w14:textId="77777777" w:rsidR="00745829" w:rsidRDefault="00DB63A7">
      <w:pPr>
        <w:pStyle w:val="Corpotesto"/>
        <w:spacing w:line="276" w:lineRule="auto"/>
        <w:ind w:right="-1"/>
        <w:jc w:val="both"/>
        <w:rPr>
          <w:lang w:val="fr-FR"/>
        </w:rPr>
      </w:pPr>
      <w:r w:rsidRPr="00A0422C">
        <w:rPr>
          <w:lang w:val="fr-FR"/>
        </w:rPr>
        <w:t>O comité avalia as qualificações de cada candidato e atribui-lhe uma classificação máxima de 100 pontos com base nos seguintes critérios</w:t>
      </w:r>
    </w:p>
    <w:p w14:paraId="4C38D9FB" w14:textId="03052D75" w:rsidR="00745829" w:rsidRDefault="00DB63A7">
      <w:pPr>
        <w:pStyle w:val="Paragrafoelenco"/>
        <w:numPr>
          <w:ilvl w:val="0"/>
          <w:numId w:val="7"/>
        </w:numPr>
        <w:tabs>
          <w:tab w:val="left" w:pos="643"/>
          <w:tab w:val="left" w:pos="644"/>
        </w:tabs>
        <w:spacing w:before="1" w:line="276" w:lineRule="auto"/>
        <w:ind w:right="-1" w:firstLine="0"/>
        <w:jc w:val="both"/>
        <w:rPr>
          <w:sz w:val="20"/>
          <w:lang w:val="fr-FR"/>
        </w:rPr>
      </w:pPr>
      <w:r w:rsidRPr="00A0422C">
        <w:rPr>
          <w:sz w:val="20"/>
          <w:lang w:val="fr-FR"/>
        </w:rPr>
        <w:t xml:space="preserve">Programa de estudos (média das </w:t>
      </w:r>
      <w:r w:rsidR="00B77471" w:rsidRPr="00A0422C">
        <w:rPr>
          <w:sz w:val="20"/>
          <w:lang w:val="fr-FR"/>
        </w:rPr>
        <w:t xml:space="preserve">notas </w:t>
      </w:r>
      <w:r w:rsidRPr="00A0422C">
        <w:rPr>
          <w:sz w:val="20"/>
          <w:lang w:val="fr-FR"/>
        </w:rPr>
        <w:t xml:space="preserve">dos exames, </w:t>
      </w:r>
      <w:r w:rsidR="00FD2405" w:rsidRPr="00A0422C">
        <w:rPr>
          <w:sz w:val="20"/>
          <w:lang w:val="fr-FR"/>
        </w:rPr>
        <w:t xml:space="preserve">notas </w:t>
      </w:r>
      <w:r w:rsidRPr="00A0422C">
        <w:rPr>
          <w:sz w:val="20"/>
          <w:lang w:val="fr-FR"/>
        </w:rPr>
        <w:t>do exame final, se for caso disso, coerência do programa de estudos e coerência da tese final com o conteúdo do programa de mestrado) - até 24 pontos;</w:t>
      </w:r>
    </w:p>
    <w:p w14:paraId="3C0F4EB8" w14:textId="78ADA490" w:rsidR="00745829" w:rsidRDefault="00DB63A7">
      <w:pPr>
        <w:pStyle w:val="Paragrafoelenco"/>
        <w:numPr>
          <w:ilvl w:val="0"/>
          <w:numId w:val="7"/>
        </w:numPr>
        <w:tabs>
          <w:tab w:val="left" w:pos="643"/>
          <w:tab w:val="left" w:pos="644"/>
        </w:tabs>
        <w:spacing w:before="0" w:line="229" w:lineRule="exact"/>
        <w:ind w:left="643" w:right="-1" w:hanging="529"/>
        <w:jc w:val="both"/>
        <w:rPr>
          <w:sz w:val="20"/>
          <w:lang w:val="fr-FR"/>
        </w:rPr>
      </w:pPr>
      <w:r w:rsidRPr="00A0422C">
        <w:rPr>
          <w:sz w:val="20"/>
          <w:lang w:val="fr-FR"/>
        </w:rPr>
        <w:t>Carta de apresentação - até 35 pontos;</w:t>
      </w:r>
    </w:p>
    <w:p w14:paraId="324BCF32" w14:textId="388F17F5" w:rsidR="00745829" w:rsidRPr="009604A9" w:rsidRDefault="00DB63A7">
      <w:pPr>
        <w:pStyle w:val="Paragrafoelenco"/>
        <w:numPr>
          <w:ilvl w:val="0"/>
          <w:numId w:val="7"/>
        </w:numPr>
        <w:tabs>
          <w:tab w:val="left" w:pos="643"/>
          <w:tab w:val="left" w:pos="644"/>
        </w:tabs>
        <w:spacing w:before="35"/>
        <w:ind w:left="643" w:right="-1" w:hanging="529"/>
        <w:jc w:val="both"/>
        <w:rPr>
          <w:sz w:val="20"/>
          <w:lang w:val="pt-PT"/>
        </w:rPr>
      </w:pPr>
      <w:r w:rsidRPr="009604A9">
        <w:rPr>
          <w:sz w:val="20"/>
          <w:lang w:val="pt-PT"/>
        </w:rPr>
        <w:t xml:space="preserve">Formação relevante no sector - </w:t>
      </w:r>
      <w:r w:rsidRPr="009604A9">
        <w:rPr>
          <w:spacing w:val="2"/>
          <w:sz w:val="20"/>
          <w:lang w:val="pt-PT"/>
        </w:rPr>
        <w:t xml:space="preserve">até </w:t>
      </w:r>
      <w:r w:rsidRPr="009604A9">
        <w:rPr>
          <w:sz w:val="20"/>
          <w:lang w:val="pt-PT"/>
        </w:rPr>
        <w:t>16 pontos;</w:t>
      </w:r>
    </w:p>
    <w:p w14:paraId="21588FA7" w14:textId="6496F548" w:rsidR="00745829" w:rsidRDefault="00DB63A7">
      <w:pPr>
        <w:pStyle w:val="Paragrafoelenco"/>
        <w:numPr>
          <w:ilvl w:val="0"/>
          <w:numId w:val="7"/>
        </w:numPr>
        <w:tabs>
          <w:tab w:val="left" w:pos="643"/>
          <w:tab w:val="left" w:pos="644"/>
        </w:tabs>
        <w:ind w:left="643" w:right="-1" w:hanging="529"/>
        <w:jc w:val="both"/>
        <w:rPr>
          <w:sz w:val="20"/>
          <w:lang w:val="fr-FR"/>
        </w:rPr>
      </w:pPr>
      <w:r w:rsidRPr="00A0422C">
        <w:rPr>
          <w:sz w:val="20"/>
          <w:lang w:val="fr-FR"/>
        </w:rPr>
        <w:t xml:space="preserve">Experiência profissional relevante/actividades voluntárias em </w:t>
      </w:r>
      <w:r w:rsidR="00FD2405" w:rsidRPr="00A0422C">
        <w:rPr>
          <w:sz w:val="20"/>
          <w:lang w:val="fr-FR"/>
        </w:rPr>
        <w:t xml:space="preserve">domínios conexos </w:t>
      </w:r>
      <w:r w:rsidRPr="00A0422C">
        <w:rPr>
          <w:sz w:val="20"/>
          <w:lang w:val="fr-FR"/>
        </w:rPr>
        <w:t>- até 16 pontos;</w:t>
      </w:r>
    </w:p>
    <w:p w14:paraId="5D8BAF04" w14:textId="31424FB1" w:rsidR="00745829" w:rsidRDefault="00DB63A7">
      <w:pPr>
        <w:pStyle w:val="Paragrafoelenco"/>
        <w:numPr>
          <w:ilvl w:val="0"/>
          <w:numId w:val="7"/>
        </w:numPr>
        <w:tabs>
          <w:tab w:val="left" w:pos="643"/>
          <w:tab w:val="left" w:pos="644"/>
        </w:tabs>
        <w:spacing w:before="36" w:line="276" w:lineRule="auto"/>
        <w:ind w:right="-1" w:firstLine="0"/>
        <w:jc w:val="both"/>
        <w:rPr>
          <w:sz w:val="20"/>
          <w:lang w:val="fr-FR"/>
        </w:rPr>
      </w:pPr>
      <w:r w:rsidRPr="00A0422C">
        <w:rPr>
          <w:sz w:val="20"/>
          <w:lang w:val="fr-FR"/>
        </w:rPr>
        <w:t xml:space="preserve">Conhecimentos linguísticos (excepto inglês para os participantes na versão inglesa, árabe para os participantes na versão árabe, </w:t>
      </w:r>
      <w:r w:rsidR="000F1381" w:rsidRPr="00A0422C">
        <w:rPr>
          <w:sz w:val="20"/>
          <w:lang w:val="fr-FR"/>
        </w:rPr>
        <w:t>português para os</w:t>
      </w:r>
      <w:r w:rsidR="00D11A2D">
        <w:rPr>
          <w:sz w:val="20"/>
          <w:lang w:val="fr-FR"/>
        </w:rPr>
        <w:t xml:space="preserve"> </w:t>
      </w:r>
      <w:r w:rsidR="000F1381" w:rsidRPr="00A0422C">
        <w:rPr>
          <w:sz w:val="20"/>
          <w:lang w:val="fr-FR"/>
        </w:rPr>
        <w:t xml:space="preserve">participantes na versão portuguesa e </w:t>
      </w:r>
      <w:r w:rsidRPr="00A0422C">
        <w:rPr>
          <w:sz w:val="20"/>
          <w:lang w:val="fr-FR"/>
        </w:rPr>
        <w:t>francês para os participantes na versão francesa) - até 7 pontos;</w:t>
      </w:r>
    </w:p>
    <w:p w14:paraId="52C612E1" w14:textId="77777777" w:rsidR="00745829" w:rsidRDefault="00DB63A7">
      <w:pPr>
        <w:pStyle w:val="Paragrafoelenco"/>
        <w:numPr>
          <w:ilvl w:val="0"/>
          <w:numId w:val="7"/>
        </w:numPr>
        <w:tabs>
          <w:tab w:val="left" w:pos="643"/>
          <w:tab w:val="left" w:pos="644"/>
        </w:tabs>
        <w:spacing w:before="0" w:line="229" w:lineRule="exact"/>
        <w:ind w:left="643" w:right="-1" w:hanging="529"/>
        <w:jc w:val="both"/>
        <w:rPr>
          <w:sz w:val="20"/>
          <w:lang w:val="fr-FR"/>
        </w:rPr>
      </w:pPr>
      <w:r w:rsidRPr="00A0422C">
        <w:rPr>
          <w:sz w:val="20"/>
          <w:lang w:val="fr-FR"/>
        </w:rPr>
        <w:t>Publicações relevantes - até 2 pontos</w:t>
      </w:r>
      <w:r w:rsidR="00272541" w:rsidRPr="00A0422C">
        <w:rPr>
          <w:sz w:val="20"/>
          <w:lang w:val="fr-FR"/>
        </w:rPr>
        <w:t>.</w:t>
      </w:r>
    </w:p>
    <w:p w14:paraId="13CF2732" w14:textId="77777777" w:rsidR="005C0D0D" w:rsidRPr="00A0422C" w:rsidRDefault="005C0D0D" w:rsidP="00480093">
      <w:pPr>
        <w:pStyle w:val="Corpotesto"/>
        <w:spacing w:before="1"/>
        <w:ind w:right="-1"/>
        <w:jc w:val="both"/>
        <w:rPr>
          <w:sz w:val="26"/>
          <w:lang w:val="fr-FR"/>
        </w:rPr>
      </w:pPr>
    </w:p>
    <w:p w14:paraId="0D1F5A65" w14:textId="77777777" w:rsidR="00745829" w:rsidRDefault="00DB63A7">
      <w:pPr>
        <w:pStyle w:val="Corpotesto"/>
        <w:spacing w:before="93"/>
        <w:ind w:left="115" w:right="-1"/>
        <w:jc w:val="both"/>
        <w:rPr>
          <w:lang w:val="fr-FR"/>
        </w:rPr>
      </w:pPr>
      <w:r w:rsidRPr="00A0422C">
        <w:rPr>
          <w:lang w:val="fr-FR"/>
        </w:rPr>
        <w:t xml:space="preserve">O </w:t>
      </w:r>
      <w:r w:rsidR="00FD2405" w:rsidRPr="00A0422C">
        <w:rPr>
          <w:lang w:val="fr-FR"/>
        </w:rPr>
        <w:t xml:space="preserve">comité </w:t>
      </w:r>
      <w:r w:rsidRPr="00A0422C">
        <w:rPr>
          <w:lang w:val="fr-FR"/>
        </w:rPr>
        <w:t xml:space="preserve">de selecção reserva-se o direito de solicitar documentos/informações </w:t>
      </w:r>
      <w:r w:rsidR="00B77471" w:rsidRPr="00A0422C">
        <w:rPr>
          <w:lang w:val="fr-FR"/>
        </w:rPr>
        <w:t>adicionais.</w:t>
      </w:r>
    </w:p>
    <w:p w14:paraId="06DB9522" w14:textId="77777777" w:rsidR="003E510C" w:rsidRPr="00A0422C" w:rsidRDefault="003E510C" w:rsidP="003E510C">
      <w:pPr>
        <w:pStyle w:val="Corpotesto"/>
        <w:spacing w:before="93"/>
        <w:ind w:left="115" w:right="-1"/>
        <w:jc w:val="both"/>
        <w:rPr>
          <w:lang w:val="fr-FR"/>
        </w:rPr>
      </w:pPr>
    </w:p>
    <w:p w14:paraId="30F4F4EC" w14:textId="2946975C" w:rsidR="00745829" w:rsidRDefault="00DB63A7">
      <w:pPr>
        <w:pStyle w:val="Corpotesto"/>
        <w:spacing w:line="276" w:lineRule="auto"/>
        <w:ind w:left="115" w:right="-1"/>
        <w:jc w:val="both"/>
        <w:rPr>
          <w:lang w:val="fr-FR"/>
        </w:rPr>
      </w:pPr>
      <w:r w:rsidRPr="00A0422C">
        <w:rPr>
          <w:lang w:val="fr-FR"/>
        </w:rPr>
        <w:t>Os candidatos que obtiverem 60 pontos</w:t>
      </w:r>
      <w:r w:rsidR="00D11A2D">
        <w:rPr>
          <w:lang w:val="fr-FR"/>
        </w:rPr>
        <w:t>,</w:t>
      </w:r>
      <w:r w:rsidRPr="00A0422C">
        <w:rPr>
          <w:lang w:val="fr-FR"/>
        </w:rPr>
        <w:t xml:space="preserve"> ou mais</w:t>
      </w:r>
      <w:r w:rsidR="00D11A2D">
        <w:rPr>
          <w:lang w:val="fr-FR"/>
        </w:rPr>
        <w:t>,</w:t>
      </w:r>
      <w:r w:rsidRPr="00A0422C">
        <w:rPr>
          <w:lang w:val="fr-FR"/>
        </w:rPr>
        <w:t xml:space="preserve"> em 100 serão admitidos no programa de mestrado. </w:t>
      </w:r>
      <w:r w:rsidR="00F00198" w:rsidRPr="00A0422C">
        <w:rPr>
          <w:lang w:val="fr-FR"/>
        </w:rPr>
        <w:t>Devido ao elevado número de candidaturas, apenas os candidatos admitidos serão informados por correio electrónico</w:t>
      </w:r>
      <w:r w:rsidRPr="00A0422C">
        <w:rPr>
          <w:lang w:val="fr-FR"/>
        </w:rPr>
        <w:t>. Os estudantes de licenciatura referidos no artigo 4.º serão admitidos "sob reserva" até obterem o seu diploma dentro do prazo.</w:t>
      </w:r>
    </w:p>
    <w:p w14:paraId="4064C4B8" w14:textId="77777777" w:rsidR="00184C03" w:rsidRPr="00A0422C" w:rsidRDefault="00184C03" w:rsidP="00184C03">
      <w:pPr>
        <w:pStyle w:val="Corpotesto"/>
        <w:spacing w:line="276" w:lineRule="auto"/>
        <w:ind w:left="115" w:right="-1"/>
        <w:jc w:val="both"/>
        <w:rPr>
          <w:lang w:val="fr-FR"/>
        </w:rPr>
      </w:pPr>
    </w:p>
    <w:p w14:paraId="74DBAF84" w14:textId="77777777" w:rsidR="00745829" w:rsidRDefault="00DB63A7">
      <w:pPr>
        <w:pStyle w:val="Titolo2"/>
        <w:ind w:right="-1"/>
        <w:rPr>
          <w:lang w:val="fr-FR"/>
        </w:rPr>
      </w:pPr>
      <w:r w:rsidRPr="00A0422C">
        <w:rPr>
          <w:lang w:val="fr-FR"/>
        </w:rPr>
        <w:t xml:space="preserve">Para </w:t>
      </w:r>
      <w:r w:rsidR="000E2A08" w:rsidRPr="00A0422C">
        <w:rPr>
          <w:lang w:val="fr-FR"/>
        </w:rPr>
        <w:t>módulos individuais</w:t>
      </w:r>
    </w:p>
    <w:p w14:paraId="2AE951A4" w14:textId="77777777" w:rsidR="005C0D0D" w:rsidRPr="00A0422C" w:rsidRDefault="005C0D0D" w:rsidP="00480093">
      <w:pPr>
        <w:pStyle w:val="Corpotesto"/>
        <w:spacing w:before="4"/>
        <w:ind w:right="-1"/>
        <w:jc w:val="both"/>
        <w:rPr>
          <w:b/>
          <w:sz w:val="26"/>
          <w:lang w:val="fr-FR"/>
        </w:rPr>
      </w:pPr>
    </w:p>
    <w:p w14:paraId="53EDCFA0" w14:textId="77777777" w:rsidR="00745829" w:rsidRDefault="00DB63A7">
      <w:pPr>
        <w:pStyle w:val="Corpotesto"/>
        <w:ind w:left="115" w:right="-1"/>
        <w:jc w:val="both"/>
        <w:rPr>
          <w:lang w:val="fr-FR"/>
        </w:rPr>
      </w:pPr>
      <w:r w:rsidRPr="00A0422C">
        <w:rPr>
          <w:lang w:val="fr-FR"/>
        </w:rPr>
        <w:t>Não existe um processo de selecção para os candidatos que desejem participar em módulos individuais.</w:t>
      </w:r>
    </w:p>
    <w:p w14:paraId="65431F2A" w14:textId="77777777" w:rsidR="000F00C4" w:rsidRPr="00A0422C" w:rsidRDefault="000F00C4" w:rsidP="000F00C4">
      <w:pPr>
        <w:pStyle w:val="Corpotesto"/>
        <w:ind w:left="115" w:right="-1"/>
        <w:jc w:val="both"/>
        <w:rPr>
          <w:lang w:val="fr-FR"/>
        </w:rPr>
      </w:pPr>
    </w:p>
    <w:p w14:paraId="5B0F79A1" w14:textId="77777777" w:rsidR="00CF2A2B" w:rsidRPr="00A0422C" w:rsidRDefault="00CF2A2B">
      <w:pPr>
        <w:pStyle w:val="Corpotesto"/>
        <w:ind w:left="4360" w:right="-1"/>
        <w:jc w:val="both"/>
        <w:rPr>
          <w:lang w:val="fr-FR"/>
        </w:rPr>
      </w:pPr>
    </w:p>
    <w:p w14:paraId="7BB9FA7D" w14:textId="77777777" w:rsidR="00CF2A2B" w:rsidRPr="00A0422C" w:rsidRDefault="00CF2A2B">
      <w:pPr>
        <w:pStyle w:val="Corpotesto"/>
        <w:ind w:left="4360" w:right="-1"/>
        <w:jc w:val="both"/>
        <w:rPr>
          <w:lang w:val="fr-FR"/>
        </w:rPr>
      </w:pPr>
    </w:p>
    <w:p w14:paraId="28CB87EB" w14:textId="77777777" w:rsidR="00CF2A2B" w:rsidRPr="00A0422C" w:rsidRDefault="00CF2A2B">
      <w:pPr>
        <w:pStyle w:val="Corpotesto"/>
        <w:ind w:left="4360" w:right="-1"/>
        <w:jc w:val="both"/>
        <w:rPr>
          <w:lang w:val="fr-FR"/>
        </w:rPr>
      </w:pPr>
    </w:p>
    <w:p w14:paraId="232A1B9D" w14:textId="77777777" w:rsidR="00CF2A2B" w:rsidRPr="00A0422C" w:rsidRDefault="00CF2A2B">
      <w:pPr>
        <w:pStyle w:val="Corpotesto"/>
        <w:ind w:left="4360" w:right="-1"/>
        <w:jc w:val="both"/>
        <w:rPr>
          <w:lang w:val="fr-FR"/>
        </w:rPr>
      </w:pPr>
    </w:p>
    <w:p w14:paraId="21721653" w14:textId="77777777" w:rsidR="00CF2A2B" w:rsidRPr="00A0422C" w:rsidRDefault="00CF2A2B">
      <w:pPr>
        <w:pStyle w:val="Corpotesto"/>
        <w:ind w:left="4360" w:right="-1"/>
        <w:jc w:val="both"/>
        <w:rPr>
          <w:lang w:val="fr-FR"/>
        </w:rPr>
      </w:pPr>
    </w:p>
    <w:p w14:paraId="30CF4226" w14:textId="77777777" w:rsidR="00745829" w:rsidRDefault="00DB63A7">
      <w:pPr>
        <w:pStyle w:val="Corpotesto"/>
        <w:ind w:left="4360" w:right="-1"/>
        <w:jc w:val="both"/>
        <w:rPr>
          <w:lang w:val="fr-FR"/>
        </w:rPr>
      </w:pPr>
      <w:r w:rsidRPr="00A0422C">
        <w:rPr>
          <w:noProof/>
          <w:lang w:val="fr-FR" w:eastAsia="it-IT" w:bidi="ar-SA"/>
        </w:rPr>
        <w:drawing>
          <wp:anchor distT="0" distB="0" distL="114300" distR="114300" simplePos="0" relativeHeight="251673600" behindDoc="0" locked="0" layoutInCell="1" allowOverlap="1" wp14:anchorId="5F91D216" wp14:editId="783585C8">
            <wp:simplePos x="0" y="0"/>
            <wp:positionH relativeFrom="column">
              <wp:posOffset>2768379</wp:posOffset>
            </wp:positionH>
            <wp:positionV relativeFrom="paragraph">
              <wp:posOffset>-2540</wp:posOffset>
            </wp:positionV>
            <wp:extent cx="667385" cy="668655"/>
            <wp:effectExtent l="0" t="0" r="0" b="0"/>
            <wp:wrapSquare wrapText="bothSides"/>
            <wp:docPr id="20" name="image1.jpe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7385" cy="668655"/>
                    </a:xfrm>
                    <a:prstGeom prst="rect">
                      <a:avLst/>
                    </a:prstGeom>
                  </pic:spPr>
                </pic:pic>
              </a:graphicData>
            </a:graphic>
            <wp14:sizeRelH relativeFrom="margin">
              <wp14:pctWidth>0</wp14:pctWidth>
            </wp14:sizeRelH>
            <wp14:sizeRelV relativeFrom="margin">
              <wp14:pctHeight>0</wp14:pctHeight>
            </wp14:sizeRelV>
          </wp:anchor>
        </w:drawing>
      </w:r>
    </w:p>
    <w:p w14:paraId="1A297709" w14:textId="77777777" w:rsidR="00D54463" w:rsidRPr="00A0422C" w:rsidRDefault="00D54463" w:rsidP="00480093">
      <w:pPr>
        <w:pStyle w:val="Corpotesto"/>
        <w:ind w:left="4360" w:right="-1"/>
        <w:jc w:val="both"/>
        <w:rPr>
          <w:lang w:val="fr-FR"/>
        </w:rPr>
      </w:pPr>
    </w:p>
    <w:p w14:paraId="43C855D5" w14:textId="77777777" w:rsidR="00D54463" w:rsidRPr="00A0422C" w:rsidRDefault="00D54463" w:rsidP="00480093">
      <w:pPr>
        <w:pStyle w:val="Corpotesto"/>
        <w:ind w:left="4360" w:right="-1"/>
        <w:jc w:val="both"/>
        <w:rPr>
          <w:lang w:val="fr-FR"/>
        </w:rPr>
      </w:pPr>
    </w:p>
    <w:p w14:paraId="7791A3BE" w14:textId="77777777" w:rsidR="00AF7ED7" w:rsidRPr="00A0422C" w:rsidRDefault="00AF7ED7" w:rsidP="000F00C4">
      <w:pPr>
        <w:pStyle w:val="Corpotesto"/>
        <w:ind w:right="-1"/>
        <w:jc w:val="both"/>
        <w:rPr>
          <w:lang w:val="fr-FR"/>
        </w:rPr>
      </w:pPr>
    </w:p>
    <w:p w14:paraId="2943A849" w14:textId="77777777" w:rsidR="00033EC5" w:rsidRPr="00A0422C" w:rsidRDefault="00033EC5" w:rsidP="000F00C4">
      <w:pPr>
        <w:pStyle w:val="Corpotesto"/>
        <w:ind w:right="-1"/>
        <w:jc w:val="both"/>
        <w:rPr>
          <w:lang w:val="fr-FR"/>
        </w:rPr>
      </w:pPr>
    </w:p>
    <w:p w14:paraId="239BC087" w14:textId="77777777" w:rsidR="00745829" w:rsidRPr="009604A9" w:rsidRDefault="00DB63A7">
      <w:pPr>
        <w:pStyle w:val="Titolo2"/>
        <w:spacing w:before="150" w:line="400" w:lineRule="auto"/>
        <w:ind w:right="-1" w:firstLine="3070"/>
        <w:jc w:val="both"/>
        <w:rPr>
          <w:lang w:val="pt-PT"/>
        </w:rPr>
      </w:pPr>
      <w:r w:rsidRPr="009604A9">
        <w:rPr>
          <w:lang w:val="pt-PT"/>
        </w:rPr>
        <w:t xml:space="preserve">Art. 10º - Taxas e bolsas de estudo </w:t>
      </w:r>
    </w:p>
    <w:p w14:paraId="2935C3E0" w14:textId="77777777" w:rsidR="00745829" w:rsidRDefault="00DB63A7">
      <w:pPr>
        <w:pStyle w:val="Titolo2"/>
        <w:spacing w:before="150" w:line="400" w:lineRule="auto"/>
        <w:ind w:right="-1" w:firstLine="169"/>
        <w:rPr>
          <w:lang w:val="fr-FR"/>
        </w:rPr>
      </w:pPr>
      <w:r w:rsidRPr="00A0422C">
        <w:rPr>
          <w:lang w:val="fr-FR"/>
        </w:rPr>
        <w:t>Propinas e bolsas de estudo para todo o programa de mestrado</w:t>
      </w:r>
    </w:p>
    <w:p w14:paraId="0EA83122" w14:textId="77777777" w:rsidR="00745829" w:rsidRDefault="00DB63A7">
      <w:pPr>
        <w:pStyle w:val="Corpotesto"/>
        <w:spacing w:before="121" w:line="276" w:lineRule="auto"/>
        <w:ind w:left="115" w:right="-1"/>
        <w:jc w:val="both"/>
        <w:rPr>
          <w:lang w:val="fr-FR"/>
        </w:rPr>
      </w:pPr>
      <w:r w:rsidRPr="00A0422C">
        <w:rPr>
          <w:lang w:val="fr-FR"/>
        </w:rPr>
        <w:t xml:space="preserve">As propinas do programa de mestrado são de 10 000,00 euros e podem ser pagas em três prestações. A primeira prestação de 3.500,00 euros é devida no acto da inscrição. A segunda prestação de 3.500,00 euros e a terceira prestação de 3.000,00 euros devem ser pagas no prazo máximo de 8 meses após a inscrição (prestação II) e antes da discussão da tese (prestação III). </w:t>
      </w:r>
      <w:r w:rsidRPr="00A0422C">
        <w:rPr>
          <w:u w:val="single"/>
          <w:lang w:val="fr-FR"/>
        </w:rPr>
        <w:t>As taxas de inscrição incluem os encargos académicos e pedagógicos, o material didáctico, o acesso aos serviços universitários e as despesas administrativas. No entanto, não cobrem despesas de deslocação, vistos, alojamento em Pisa para a fase residencial facultativa, nem outras despesas conexas.</w:t>
      </w:r>
    </w:p>
    <w:p w14:paraId="6571A723" w14:textId="77777777" w:rsidR="00745829" w:rsidRDefault="00DB63A7">
      <w:pPr>
        <w:pStyle w:val="Corpotesto"/>
        <w:spacing w:before="121" w:line="276" w:lineRule="auto"/>
        <w:ind w:left="115" w:right="-1"/>
        <w:jc w:val="both"/>
        <w:rPr>
          <w:lang w:val="fr-FR"/>
        </w:rPr>
      </w:pPr>
      <w:r w:rsidRPr="00A0422C">
        <w:rPr>
          <w:lang w:val="fr-FR"/>
        </w:rPr>
        <w:t xml:space="preserve">Os candidatos admitidos no programa de mestrado </w:t>
      </w:r>
      <w:r w:rsidRPr="00A0422C">
        <w:rPr>
          <w:u w:val="single"/>
          <w:lang w:val="fr-FR"/>
        </w:rPr>
        <w:t>que não paguem as suas propinas no prazo previsto não poderão solicitar um certificado de inscrição ou de frequência</w:t>
      </w:r>
      <w:r w:rsidRPr="00A0422C">
        <w:rPr>
          <w:lang w:val="fr-FR"/>
        </w:rPr>
        <w:t>. Além disso, os exames do candidato não serão corrigidos e este não poderá concluir o programa de mestrado enquanto não tiver cumprido as suas obrigações financeiras. Recorda-se aos candidatos que os prazos de pagamento são essenciais para o bom funcionamento do programa de mestrado e para a igualdade de oportunidades de todos os estudantes. Em caso de dificuldades financeiras, os estudantes podem contactar o director do programa de mestrado para discutir possíveis soluções ou candidatar-se a ajuda financeira se preencherem os critérios para uma redução parcial das propinas ou para bolsas de estudo</w:t>
      </w:r>
      <w:r w:rsidRPr="00A0422C">
        <w:rPr>
          <w:noProof/>
          <w:lang w:val="fr-FR" w:eastAsia="it-IT" w:bidi="ar-SA"/>
        </w:rPr>
        <mc:AlternateContent>
          <mc:Choice Requires="wps">
            <w:drawing>
              <wp:anchor distT="0" distB="0" distL="114300" distR="114300" simplePos="0" relativeHeight="251712512" behindDoc="0" locked="0" layoutInCell="1" allowOverlap="1" wp14:anchorId="385A4A29" wp14:editId="7ADBCE26">
                <wp:simplePos x="0" y="0"/>
                <wp:positionH relativeFrom="page">
                  <wp:posOffset>719455</wp:posOffset>
                </wp:positionH>
                <wp:positionV relativeFrom="page">
                  <wp:posOffset>10795</wp:posOffset>
                </wp:positionV>
                <wp:extent cx="0" cy="1067562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5620"/>
                        </a:xfrm>
                        <a:prstGeom prst="line">
                          <a:avLst/>
                        </a:prstGeom>
                        <a:noFill/>
                        <a:ln w="9144">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line id="Line 5"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maroon" strokeweigh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" from="56.65pt,.85pt" to="56.65pt,841.45pt" w14:anchorId="15B1F4DA">
                <w10:wrap anchorx="page" anchory="page"/>
              </v:line>
            </w:pict>
          </mc:Fallback>
        </mc:AlternateContent>
      </w:r>
      <w:r w:rsidRPr="00A0422C">
        <w:rPr>
          <w:lang w:val="fr-FR"/>
        </w:rPr>
        <w:t xml:space="preserve"> .</w:t>
      </w:r>
    </w:p>
    <w:p w14:paraId="5425D5FC" w14:textId="77777777" w:rsidR="00745829" w:rsidRDefault="005069FC">
      <w:pPr>
        <w:pStyle w:val="Corpotesto"/>
        <w:spacing w:before="119" w:line="276" w:lineRule="auto"/>
        <w:ind w:left="115" w:right="-1"/>
        <w:jc w:val="both"/>
        <w:rPr>
          <w:lang w:val="fr-FR"/>
        </w:rPr>
      </w:pPr>
      <w:r w:rsidRPr="00A0422C">
        <w:rPr>
          <w:lang w:val="fr-FR"/>
        </w:rPr>
        <w:t xml:space="preserve">A fim de promover a diversidade no programa, a Escola de Estudos Avançados Sant'Anna e os seus parceiros podem oferecer reduções parciais de propinas com base no mérito, nas competências distintivas e na excelência académica a estudantes talentosos que necessitem de apoio financeiro. Em cada sessão de selecção, a Escola de Estudos Avançados Sant'Anna e os seus parceiros podem oferecer reduções </w:t>
      </w:r>
      <w:r w:rsidR="00267ABA" w:rsidRPr="00A0422C">
        <w:rPr>
          <w:lang w:val="fr-FR"/>
        </w:rPr>
        <w:t xml:space="preserve">de propinas </w:t>
      </w:r>
      <w:r w:rsidRPr="00A0422C">
        <w:rPr>
          <w:lang w:val="fr-FR"/>
        </w:rPr>
        <w:t xml:space="preserve">até 30% aos candidatos a mestrado provenientes de países menos desenvolvidos (PMD). Em caso de empate, será dada prioridade aos candidatos do sexo feminino. Os candidatos seleccionados que necessitem de reduções financeiras devem contactar o director do programa no prazo de uma semana a contar da recepção da mensagem electrónica de aceitação. As reduções de taxas estão sujeitas </w:t>
      </w:r>
      <w:r w:rsidR="00267ABA" w:rsidRPr="00A0422C">
        <w:rPr>
          <w:lang w:val="fr-FR"/>
        </w:rPr>
        <w:t xml:space="preserve">à </w:t>
      </w:r>
      <w:r w:rsidRPr="00A0422C">
        <w:rPr>
          <w:lang w:val="fr-FR"/>
        </w:rPr>
        <w:t>disponibilidade de fundos.</w:t>
      </w:r>
    </w:p>
    <w:p w14:paraId="4A8F1071" w14:textId="57F8105E" w:rsidR="00745829" w:rsidRDefault="00DB63A7">
      <w:pPr>
        <w:pStyle w:val="Corpotesto"/>
        <w:spacing w:before="119" w:line="276" w:lineRule="auto"/>
        <w:ind w:left="115" w:right="-1"/>
        <w:jc w:val="both"/>
        <w:rPr>
          <w:lang w:val="fr-FR"/>
        </w:rPr>
      </w:pPr>
      <w:r w:rsidRPr="00A0422C">
        <w:rPr>
          <w:lang w:val="fr-FR"/>
        </w:rPr>
        <w:t>A Bolsa de Estudo da Família Fischer é também uma bolsa anual atribuída a um estudante por ano, cobrindo parte das propinas do programa de mestrado. A bolsa, no valor de 5.000 dólares, é atribuída a um estudante admitido no programa MEPA que esteja profissionalmente empenhado ou pretenda vir a estar profissionalmente empenhado em algum aspecto da prevenção de conflitos eleitorais e da segurança eleitoral. Os candidatos devem apresentar uma carta de motivação em inglês ao Professor Jeff Fischer, explicando o seu empenh</w:t>
      </w:r>
      <w:r w:rsidR="00D11A2D">
        <w:rPr>
          <w:lang w:val="fr-FR"/>
        </w:rPr>
        <w:t>o</w:t>
      </w:r>
      <w:r w:rsidRPr="00A0422C">
        <w:rPr>
          <w:lang w:val="fr-FR"/>
        </w:rPr>
        <w:t xml:space="preserve"> no domínio da segurança eleitoral, o seu percurso profissional e os seus planos profissionais futuros. As candidaturas às bolsas de estudo são examinadas e atribuídas pelo Professor Fischer com base nos antecedentes do candidato, nas suas intenções profissionais no domínio da segurança eleitoral e nos seus planos futuros.</w:t>
      </w:r>
    </w:p>
    <w:p w14:paraId="6D76AE77" w14:textId="77777777" w:rsidR="00C72C34" w:rsidRPr="00A0422C" w:rsidRDefault="00C72C34" w:rsidP="00267ABA">
      <w:pPr>
        <w:pStyle w:val="Corpotesto"/>
        <w:ind w:left="4360" w:right="-1"/>
        <w:jc w:val="center"/>
        <w:rPr>
          <w:lang w:val="fr-FR"/>
        </w:rPr>
      </w:pPr>
    </w:p>
    <w:p w14:paraId="7D100F40" w14:textId="77777777" w:rsidR="00745829" w:rsidRDefault="00DB63A7">
      <w:pPr>
        <w:pStyle w:val="Titolo2"/>
        <w:ind w:right="-1"/>
        <w:rPr>
          <w:lang w:val="fr-FR"/>
        </w:rPr>
      </w:pPr>
      <w:r w:rsidRPr="00A0422C">
        <w:rPr>
          <w:lang w:val="fr-FR"/>
        </w:rPr>
        <w:t>Taxas de inscrição e descontos para módulos individuais</w:t>
      </w:r>
    </w:p>
    <w:p w14:paraId="6C260C8C" w14:textId="74EB4045" w:rsidR="00745829" w:rsidRDefault="00DB63A7">
      <w:pPr>
        <w:pStyle w:val="Corpotesto"/>
        <w:spacing w:before="93" w:line="276" w:lineRule="auto"/>
        <w:ind w:left="115" w:right="-1"/>
        <w:jc w:val="both"/>
        <w:rPr>
          <w:lang w:val="fr-FR"/>
        </w:rPr>
      </w:pPr>
      <w:r w:rsidRPr="00A0422C">
        <w:rPr>
          <w:lang w:val="fr-FR"/>
        </w:rPr>
        <w:t>O preço de cada módulo do MEPA é determinado pelo número de créditos que lhe são atribuídos, que varia entre 2 e 4</w:t>
      </w:r>
      <w:r w:rsidR="00D11A2D">
        <w:rPr>
          <w:lang w:val="fr-FR"/>
        </w:rPr>
        <w:t xml:space="preserve"> créditos</w:t>
      </w:r>
      <w:r w:rsidRPr="00A0422C">
        <w:rPr>
          <w:lang w:val="fr-FR"/>
        </w:rPr>
        <w:t>, consoante a complexidade do módulo. As propinas são de 700,00 euros para os módulos de 2 créditos, 850,00 euros para os módulos de 3 créditos e 950,00 euros para os módulos de 4 créditos. Os estudantes que se inscrevem em mais do que um módulo beneficiam de um desconto de 10% sobre as propinas do segundo e terceiro módulos e de um desconto de 15% para o quarto, quinto e sexto módulos. A ordem dos módulos para o cálculo do desconto terá em conta os módulos mais baratos em primeiro lugar e os módulos mais caros em último lugar, de modo a beneficiar o estudante. Podem ser concedidos descontos especiais se uma organização inscrever simultaneamente um certo número de empregados/participantes no programa de mestrado ou em módulos individuais.</w:t>
      </w:r>
    </w:p>
    <w:p w14:paraId="0ABC5245" w14:textId="77777777" w:rsidR="005C0D0D" w:rsidRPr="00A0422C" w:rsidRDefault="005C0D0D" w:rsidP="00480093">
      <w:pPr>
        <w:pStyle w:val="Corpotesto"/>
        <w:spacing w:before="10"/>
        <w:ind w:right="-1"/>
        <w:jc w:val="both"/>
        <w:rPr>
          <w:lang w:val="fr-FR"/>
        </w:rPr>
      </w:pPr>
    </w:p>
    <w:p w14:paraId="75ACDAD5" w14:textId="77777777" w:rsidR="003E678D" w:rsidRPr="00A0422C" w:rsidRDefault="003E678D" w:rsidP="00C8303A">
      <w:pPr>
        <w:tabs>
          <w:tab w:val="left" w:pos="142"/>
        </w:tabs>
        <w:jc w:val="both"/>
        <w:rPr>
          <w:sz w:val="20"/>
          <w:szCs w:val="20"/>
          <w:lang w:val="fr-FR"/>
        </w:rPr>
        <w:sectPr w:rsidR="003E678D" w:rsidRPr="00A0422C" w:rsidSect="00C4289D">
          <w:footerReference w:type="default" r:id="rId15"/>
          <w:pgSz w:w="11900" w:h="16850"/>
          <w:pgMar w:top="426" w:right="920" w:bottom="993" w:left="1200" w:header="0" w:footer="1159" w:gutter="0"/>
          <w:cols w:space="720"/>
        </w:sectPr>
      </w:pPr>
    </w:p>
    <w:p w14:paraId="03541F4F" w14:textId="77777777" w:rsidR="00745829" w:rsidRDefault="00DB63A7">
      <w:pPr>
        <w:pStyle w:val="Corpotesto"/>
        <w:ind w:right="-1"/>
        <w:jc w:val="both"/>
        <w:rPr>
          <w:lang w:val="fr-FR"/>
        </w:rPr>
      </w:pPr>
      <w:r w:rsidRPr="00A0422C">
        <w:rPr>
          <w:noProof/>
          <w:lang w:val="fr-FR" w:eastAsia="it-IT" w:bidi="ar-SA"/>
        </w:rPr>
        <w:lastRenderedPageBreak/>
        <mc:AlternateContent>
          <mc:Choice Requires="wps">
            <w:drawing>
              <wp:anchor distT="0" distB="0" distL="114300" distR="114300" simplePos="0" relativeHeight="251664384" behindDoc="0" locked="0" layoutInCell="1" allowOverlap="1" wp14:anchorId="5D807E0A" wp14:editId="257037C0">
                <wp:simplePos x="0" y="0"/>
                <wp:positionH relativeFrom="page">
                  <wp:posOffset>719455</wp:posOffset>
                </wp:positionH>
                <wp:positionV relativeFrom="page">
                  <wp:posOffset>10795</wp:posOffset>
                </wp:positionV>
                <wp:extent cx="0" cy="1067562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5620"/>
                        </a:xfrm>
                        <a:prstGeom prst="line">
                          <a:avLst/>
                        </a:prstGeom>
                        <a:noFill/>
                        <a:ln w="9144">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line id="Line 4"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maroon" strokeweigh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whFAIAACkEAAAOAAAAZHJzL2Uyb0RvYy54bWysU8GO2jAQvVfqP1i+QxKa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" from="56.65pt,.85pt" to="56.65pt,841.45pt" w14:anchorId="07AA1936">
                <w10:wrap anchorx="page" anchory="page"/>
              </v:line>
            </w:pict>
          </mc:Fallback>
        </mc:AlternateContent>
      </w:r>
    </w:p>
    <w:p w14:paraId="4D41CBFA" w14:textId="77777777" w:rsidR="00745829" w:rsidRDefault="00DB63A7">
      <w:pPr>
        <w:pStyle w:val="Corpotesto"/>
        <w:spacing w:before="8"/>
        <w:ind w:right="-1"/>
        <w:jc w:val="both"/>
        <w:rPr>
          <w:sz w:val="28"/>
          <w:lang w:val="fr-FR"/>
        </w:rPr>
      </w:pPr>
      <w:r w:rsidRPr="00A0422C">
        <w:rPr>
          <w:noProof/>
          <w:lang w:val="fr-FR" w:eastAsia="it-IT" w:bidi="ar-SA"/>
        </w:rPr>
        <w:drawing>
          <wp:anchor distT="0" distB="0" distL="114300" distR="114300" simplePos="0" relativeHeight="251675648" behindDoc="0" locked="0" layoutInCell="1" allowOverlap="1" wp14:anchorId="5D178CBA" wp14:editId="6B7E9C73">
            <wp:simplePos x="0" y="0"/>
            <wp:positionH relativeFrom="column">
              <wp:posOffset>2722245</wp:posOffset>
            </wp:positionH>
            <wp:positionV relativeFrom="paragraph">
              <wp:posOffset>52705</wp:posOffset>
            </wp:positionV>
            <wp:extent cx="625475" cy="626745"/>
            <wp:effectExtent l="0" t="0" r="0" b="0"/>
            <wp:wrapSquare wrapText="bothSides"/>
            <wp:docPr id="21" name="image1.jpe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jpeg" descr="A picture containing 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5475" cy="626745"/>
                    </a:xfrm>
                    <a:prstGeom prst="rect">
                      <a:avLst/>
                    </a:prstGeom>
                  </pic:spPr>
                </pic:pic>
              </a:graphicData>
            </a:graphic>
            <wp14:sizeRelH relativeFrom="margin">
              <wp14:pctWidth>0</wp14:pctWidth>
            </wp14:sizeRelH>
            <wp14:sizeRelV relativeFrom="margin">
              <wp14:pctHeight>0</wp14:pctHeight>
            </wp14:sizeRelV>
          </wp:anchor>
        </w:drawing>
      </w:r>
    </w:p>
    <w:p w14:paraId="703B0B17" w14:textId="77777777" w:rsidR="005C0D0D" w:rsidRPr="00A0422C" w:rsidRDefault="005C0D0D" w:rsidP="00480093">
      <w:pPr>
        <w:pStyle w:val="Corpotesto"/>
        <w:ind w:left="4360" w:right="-1"/>
        <w:jc w:val="both"/>
        <w:rPr>
          <w:lang w:val="fr-FR"/>
        </w:rPr>
      </w:pPr>
    </w:p>
    <w:p w14:paraId="242556F6" w14:textId="77777777" w:rsidR="00D54463" w:rsidRPr="00A0422C" w:rsidRDefault="00D54463" w:rsidP="00480093">
      <w:pPr>
        <w:pStyle w:val="Corpotesto"/>
        <w:ind w:left="4360" w:right="-1"/>
        <w:jc w:val="both"/>
        <w:rPr>
          <w:lang w:val="fr-FR"/>
        </w:rPr>
      </w:pPr>
    </w:p>
    <w:p w14:paraId="4785DA88" w14:textId="77777777" w:rsidR="00D54463" w:rsidRPr="00A0422C" w:rsidRDefault="00D54463" w:rsidP="00480093">
      <w:pPr>
        <w:pStyle w:val="Corpotesto"/>
        <w:ind w:left="4360" w:right="-1"/>
        <w:jc w:val="both"/>
        <w:rPr>
          <w:lang w:val="fr-FR"/>
        </w:rPr>
      </w:pPr>
    </w:p>
    <w:p w14:paraId="751D71F6" w14:textId="77777777" w:rsidR="00CF2A2B" w:rsidRPr="00A0422C" w:rsidRDefault="00CF2A2B" w:rsidP="00480093">
      <w:pPr>
        <w:pStyle w:val="Corpotesto"/>
        <w:ind w:left="4360" w:right="-1"/>
        <w:jc w:val="both"/>
        <w:rPr>
          <w:lang w:val="fr-FR"/>
        </w:rPr>
      </w:pPr>
    </w:p>
    <w:p w14:paraId="05A9F36A" w14:textId="77777777" w:rsidR="00745829" w:rsidRPr="009604A9" w:rsidRDefault="00DB63A7">
      <w:pPr>
        <w:pStyle w:val="Corpotesto"/>
        <w:spacing w:before="1" w:line="276" w:lineRule="auto"/>
        <w:ind w:left="115" w:right="-1"/>
        <w:jc w:val="both"/>
        <w:rPr>
          <w:lang w:val="pt-PT"/>
        </w:rPr>
      </w:pPr>
      <w:r w:rsidRPr="009604A9">
        <w:rPr>
          <w:lang w:val="pt-PT"/>
        </w:rPr>
        <w:t>De acordo com o n.º 2 do artigo 9.º do Decreto Legislativo n.º 68/2012, a instituição concede uma isenção total do pagamento de propinas aos estudantes com uma deficiência reconhecida igual ou superior a sessenta e seis por cento, em conformidade com o n.</w:t>
      </w:r>
      <w:r w:rsidRPr="009604A9">
        <w:rPr>
          <w:spacing w:val="-6"/>
          <w:lang w:val="pt-PT"/>
        </w:rPr>
        <w:t xml:space="preserve">º 1 do artigo 3.º da Lei n.º 104/1992, e aplica uma redução de 1,5% por cada ponto percentual de deficiência no caso de estudantes cuja deficiência reconhecida seja inferior a </w:t>
      </w:r>
    </w:p>
    <w:p w14:paraId="63EBE586" w14:textId="2BC471CC" w:rsidR="00745829" w:rsidRDefault="00DB63A7" w:rsidP="00406012">
      <w:pPr>
        <w:pStyle w:val="Corpotesto"/>
        <w:spacing w:before="1" w:line="276" w:lineRule="auto"/>
        <w:ind w:left="115" w:right="-1"/>
        <w:jc w:val="both"/>
        <w:rPr>
          <w:lang w:val="fr-FR"/>
        </w:rPr>
      </w:pPr>
      <w:r w:rsidRPr="009604A9">
        <w:rPr>
          <w:spacing w:val="-6"/>
          <w:lang w:val="pt-PT"/>
        </w:rPr>
        <w:t>a sessenta e seis por cento</w:t>
      </w:r>
      <w:r w:rsidR="004F21D6">
        <w:rPr>
          <w:spacing w:val="-6"/>
          <w:lang w:val="pt-PT"/>
        </w:rPr>
        <w:t xml:space="preserve"> (conforme artigo</w:t>
      </w:r>
      <w:r w:rsidRPr="009604A9">
        <w:rPr>
          <w:spacing w:val="-6"/>
          <w:lang w:val="pt-PT"/>
        </w:rPr>
        <w:t xml:space="preserve"> </w:t>
      </w:r>
      <w:r w:rsidRPr="009604A9">
        <w:rPr>
          <w:lang w:val="pt-PT"/>
        </w:rPr>
        <w:t>3, n.º 1, da Lei n.º 104/1992</w:t>
      </w:r>
      <w:r w:rsidR="004F21D6">
        <w:rPr>
          <w:lang w:val="pt-PT"/>
        </w:rPr>
        <w:t>)</w:t>
      </w:r>
      <w:r w:rsidRPr="009604A9">
        <w:rPr>
          <w:lang w:val="pt-PT"/>
        </w:rPr>
        <w:t xml:space="preserve"> </w:t>
      </w:r>
      <w:commentRangeStart w:id="1"/>
      <w:r w:rsidRPr="009604A9">
        <w:rPr>
          <w:lang w:val="pt-PT"/>
        </w:rPr>
        <w:t>e aplica uma redução de 1,5% por cada ponto percentual de deficiência no caso dos estudantes cuja deficiência reconhecida seja inferior a sessenta e seis por cento</w:t>
      </w:r>
      <w:commentRangeEnd w:id="1"/>
      <w:r w:rsidR="004F21D6">
        <w:rPr>
          <w:rStyle w:val="Rimandocommento"/>
        </w:rPr>
        <w:commentReference w:id="1"/>
      </w:r>
      <w:r w:rsidRPr="009604A9">
        <w:rPr>
          <w:lang w:val="pt-PT"/>
        </w:rPr>
        <w:t xml:space="preserve">. </w:t>
      </w:r>
      <w:r w:rsidRPr="00A0422C">
        <w:rPr>
          <w:lang w:val="fr-FR"/>
        </w:rPr>
        <w:t>O estudante que solicit</w:t>
      </w:r>
      <w:r w:rsidR="004F21D6">
        <w:rPr>
          <w:lang w:val="fr-FR"/>
        </w:rPr>
        <w:t>e</w:t>
      </w:r>
      <w:r w:rsidRPr="00A0422C">
        <w:rPr>
          <w:lang w:val="fr-FR"/>
        </w:rPr>
        <w:t xml:space="preserve"> esta isenção ou redução deve anexar um atestado adequado à candidatura </w:t>
      </w:r>
      <w:r w:rsidR="00406012">
        <w:rPr>
          <w:lang w:val="fr-FR"/>
        </w:rPr>
        <w:t>online</w:t>
      </w:r>
      <w:r w:rsidRPr="00A0422C">
        <w:rPr>
          <w:lang w:val="fr-FR"/>
        </w:rPr>
        <w:t>.</w:t>
      </w:r>
    </w:p>
    <w:p w14:paraId="6BD13279" w14:textId="77777777" w:rsidR="00CF2A2B" w:rsidRPr="00A0422C" w:rsidRDefault="00CF2A2B" w:rsidP="00CF2A2B">
      <w:pPr>
        <w:ind w:right="-1"/>
        <w:jc w:val="both"/>
        <w:rPr>
          <w:sz w:val="20"/>
          <w:lang w:val="fr-FR"/>
        </w:rPr>
      </w:pPr>
    </w:p>
    <w:p w14:paraId="538A4245" w14:textId="77777777" w:rsidR="00745829" w:rsidRPr="009604A9" w:rsidRDefault="00DB63A7">
      <w:pPr>
        <w:pStyle w:val="Titolo2"/>
        <w:spacing w:before="1"/>
        <w:ind w:left="2206" w:right="-1"/>
        <w:jc w:val="both"/>
        <w:rPr>
          <w:lang w:val="pt-PT"/>
        </w:rPr>
      </w:pPr>
      <w:r w:rsidRPr="009604A9">
        <w:rPr>
          <w:lang w:val="pt-PT"/>
        </w:rPr>
        <w:t>Art. 11º - Procedimento de aceitação e modo de pagamento</w:t>
      </w:r>
    </w:p>
    <w:p w14:paraId="7A1D23B6" w14:textId="77777777" w:rsidR="00CF2A2B" w:rsidRPr="009604A9" w:rsidRDefault="00CF2A2B" w:rsidP="00CF2A2B">
      <w:pPr>
        <w:pStyle w:val="Titolo2"/>
        <w:spacing w:before="1"/>
        <w:ind w:left="2206" w:right="-1"/>
        <w:jc w:val="both"/>
        <w:rPr>
          <w:sz w:val="10"/>
          <w:szCs w:val="10"/>
          <w:lang w:val="pt-PT"/>
        </w:rPr>
      </w:pPr>
    </w:p>
    <w:p w14:paraId="4AEFE45E" w14:textId="77777777" w:rsidR="00745829" w:rsidRDefault="00DB63A7">
      <w:pPr>
        <w:tabs>
          <w:tab w:val="left" w:pos="643"/>
          <w:tab w:val="left" w:pos="644"/>
        </w:tabs>
        <w:spacing w:before="36"/>
        <w:ind w:left="142" w:right="-1"/>
        <w:jc w:val="both"/>
        <w:rPr>
          <w:sz w:val="20"/>
          <w:szCs w:val="20"/>
          <w:lang w:val="fr-FR"/>
        </w:rPr>
      </w:pPr>
      <w:r w:rsidRPr="009604A9">
        <w:rPr>
          <w:sz w:val="20"/>
          <w:szCs w:val="20"/>
          <w:lang w:val="pt-PT"/>
        </w:rPr>
        <w:t xml:space="preserve">Os candidatos admitidos no programa de mestrado devem confirmar a sua aceitação no prazo de um ano a contar da data de recepção do aviso de admissão. </w:t>
      </w:r>
      <w:r w:rsidRPr="00A0422C">
        <w:rPr>
          <w:sz w:val="20"/>
          <w:szCs w:val="20"/>
          <w:lang w:val="fr-FR"/>
        </w:rPr>
        <w:t>Para iniciar o programa, os candidatos admitidos devem igualmente apresentar os seguintes documentos</w:t>
      </w:r>
    </w:p>
    <w:p w14:paraId="7018CFAC" w14:textId="77777777" w:rsidR="00745829" w:rsidRDefault="00DB63A7">
      <w:pPr>
        <w:pStyle w:val="Paragrafoelenco"/>
        <w:numPr>
          <w:ilvl w:val="2"/>
          <w:numId w:val="9"/>
        </w:numPr>
        <w:tabs>
          <w:tab w:val="left" w:pos="643"/>
          <w:tab w:val="left" w:pos="644"/>
        </w:tabs>
        <w:spacing w:before="36"/>
        <w:ind w:left="284" w:right="-1" w:hanging="142"/>
        <w:jc w:val="both"/>
        <w:rPr>
          <w:sz w:val="20"/>
          <w:szCs w:val="20"/>
          <w:u w:val="single"/>
          <w:lang w:val="fr-FR"/>
        </w:rPr>
      </w:pPr>
      <w:r w:rsidRPr="00A0422C">
        <w:rPr>
          <w:sz w:val="20"/>
          <w:lang w:val="fr-FR"/>
        </w:rPr>
        <w:t xml:space="preserve">Cópia do pagamento da primeira prestação das propinas (3.500,00 €), </w:t>
      </w:r>
      <w:r w:rsidR="00257B2B">
        <w:rPr>
          <w:sz w:val="20"/>
          <w:lang w:val="fr-FR"/>
        </w:rPr>
        <w:t xml:space="preserve">que </w:t>
      </w:r>
      <w:r w:rsidRPr="00A0422C">
        <w:rPr>
          <w:sz w:val="20"/>
          <w:lang w:val="fr-FR"/>
        </w:rPr>
        <w:t xml:space="preserve">deverá ser </w:t>
      </w:r>
      <w:r w:rsidRPr="00A0422C">
        <w:rPr>
          <w:sz w:val="20"/>
          <w:u w:val="single"/>
          <w:lang w:val="fr-FR"/>
        </w:rPr>
        <w:t xml:space="preserve">efectuado de acordo com as instruções constantes da carta de admissão ao </w:t>
      </w:r>
      <w:commentRangeStart w:id="2"/>
      <w:r w:rsidRPr="00A0422C">
        <w:rPr>
          <w:sz w:val="20"/>
          <w:u w:val="single"/>
          <w:lang w:val="fr-FR"/>
        </w:rPr>
        <w:t>AMEP</w:t>
      </w:r>
      <w:commentRangeEnd w:id="2"/>
      <w:r w:rsidR="004F21D6">
        <w:rPr>
          <w:rStyle w:val="Rimandocommento"/>
        </w:rPr>
        <w:commentReference w:id="2"/>
      </w:r>
      <w:r w:rsidRPr="00A0422C">
        <w:rPr>
          <w:sz w:val="20"/>
          <w:u w:val="single"/>
          <w:lang w:val="fr-FR"/>
        </w:rPr>
        <w:t>.</w:t>
      </w:r>
    </w:p>
    <w:p w14:paraId="02E3FE69" w14:textId="77777777" w:rsidR="00CF2A2B" w:rsidRPr="00A0422C" w:rsidRDefault="00CF2A2B" w:rsidP="00CF2A2B">
      <w:pPr>
        <w:pStyle w:val="Paragrafoelenco"/>
        <w:tabs>
          <w:tab w:val="left" w:pos="142"/>
        </w:tabs>
        <w:spacing w:before="35"/>
        <w:ind w:left="142" w:right="-1" w:firstLine="0"/>
        <w:jc w:val="both"/>
        <w:rPr>
          <w:sz w:val="8"/>
          <w:szCs w:val="8"/>
          <w:lang w:val="fr-FR"/>
        </w:rPr>
      </w:pPr>
    </w:p>
    <w:p w14:paraId="7FA3BE9C" w14:textId="77777777" w:rsidR="00745829" w:rsidRDefault="00DB63A7">
      <w:pPr>
        <w:tabs>
          <w:tab w:val="left" w:pos="142"/>
        </w:tabs>
        <w:ind w:left="142"/>
        <w:jc w:val="both"/>
        <w:rPr>
          <w:sz w:val="20"/>
          <w:szCs w:val="20"/>
          <w:lang w:val="fr-FR"/>
        </w:rPr>
      </w:pPr>
      <w:r w:rsidRPr="009604A9">
        <w:rPr>
          <w:sz w:val="20"/>
          <w:szCs w:val="20"/>
          <w:lang w:val="pt-PT"/>
        </w:rPr>
        <w:t xml:space="preserve">Se um candidato seleccionado decidir desistir do programa de mestrado antes do seu início, perde o direito ao reembolso do montante pago como primeira prestação ou depósito. Os estudantes admitidos em módulos individuais devem pagar as propinas de cada módulo o mais tardar um ano após a recepção da notificação de admissão e, pelo menos, 15 dias antes do início do módulo em causa. O não pagamento das propinas na data prevista implica a suspensão da inscrição do estudante. </w:t>
      </w:r>
      <w:r w:rsidRPr="00A0422C">
        <w:rPr>
          <w:sz w:val="20"/>
          <w:szCs w:val="20"/>
          <w:lang w:val="fr-FR"/>
        </w:rPr>
        <w:t>Consequentemente, o estudante não poderá receber um certificado de inscrição ou de frequência e os seus exames não serão processados enquanto as propinas não forem pagas na totalidade.</w:t>
      </w:r>
    </w:p>
    <w:p w14:paraId="47D456EB" w14:textId="77777777" w:rsidR="00AF7ED7" w:rsidRPr="00A0422C" w:rsidRDefault="00AF7ED7" w:rsidP="00480093">
      <w:pPr>
        <w:pStyle w:val="Titolo2"/>
        <w:spacing w:before="1"/>
        <w:ind w:left="0" w:right="-1"/>
        <w:jc w:val="both"/>
        <w:rPr>
          <w:lang w:val="fr-FR"/>
        </w:rPr>
      </w:pPr>
    </w:p>
    <w:p w14:paraId="381743AC" w14:textId="77777777" w:rsidR="00AF7ED7" w:rsidRPr="00A0422C" w:rsidRDefault="00AF7ED7" w:rsidP="00480093">
      <w:pPr>
        <w:pStyle w:val="Corpotesto"/>
        <w:spacing w:before="7"/>
        <w:ind w:right="-1"/>
        <w:jc w:val="both"/>
        <w:rPr>
          <w:sz w:val="10"/>
          <w:szCs w:val="10"/>
          <w:lang w:val="fr-FR"/>
        </w:rPr>
      </w:pPr>
    </w:p>
    <w:p w14:paraId="6F8BF034" w14:textId="77777777" w:rsidR="00745829" w:rsidRDefault="00DB63A7">
      <w:pPr>
        <w:pStyle w:val="Titolo2"/>
        <w:spacing w:before="1"/>
        <w:ind w:left="388" w:right="-1"/>
        <w:rPr>
          <w:lang w:val="fr-FR"/>
        </w:rPr>
      </w:pPr>
      <w:r w:rsidRPr="00A0422C">
        <w:rPr>
          <w:lang w:val="fr-FR"/>
        </w:rPr>
        <w:t>Art.12º - Fase de ensino</w:t>
      </w:r>
    </w:p>
    <w:p w14:paraId="668AE91C" w14:textId="77777777" w:rsidR="00745829" w:rsidRDefault="00DB63A7">
      <w:pPr>
        <w:pStyle w:val="Corpotesto"/>
        <w:spacing w:line="276" w:lineRule="auto"/>
        <w:ind w:left="284" w:right="-1" w:hanging="170"/>
        <w:jc w:val="both"/>
        <w:rPr>
          <w:szCs w:val="22"/>
          <w:lang w:val="fr-FR"/>
        </w:rPr>
      </w:pPr>
      <w:r w:rsidRPr="00A0422C">
        <w:rPr>
          <w:szCs w:val="22"/>
          <w:lang w:val="fr-FR"/>
        </w:rPr>
        <w:t xml:space="preserve">A fase de ensino compreende </w:t>
      </w:r>
      <w:r w:rsidR="00C26DBE" w:rsidRPr="00A0422C">
        <w:rPr>
          <w:szCs w:val="22"/>
          <w:lang w:val="fr-FR"/>
        </w:rPr>
        <w:t>vinte e quatro módulos</w:t>
      </w:r>
      <w:r w:rsidR="007362D2" w:rsidRPr="00A0422C">
        <w:rPr>
          <w:szCs w:val="22"/>
          <w:lang w:val="fr-FR"/>
        </w:rPr>
        <w:t xml:space="preserve">, </w:t>
      </w:r>
      <w:r w:rsidR="00C26DBE" w:rsidRPr="00A0422C">
        <w:rPr>
          <w:szCs w:val="22"/>
          <w:lang w:val="fr-FR"/>
        </w:rPr>
        <w:t xml:space="preserve">dos quais </w:t>
      </w:r>
      <w:r w:rsidR="001B30B4" w:rsidRPr="00A0422C">
        <w:rPr>
          <w:szCs w:val="22"/>
          <w:lang w:val="fr-FR"/>
        </w:rPr>
        <w:t xml:space="preserve">doze </w:t>
      </w:r>
      <w:r w:rsidR="00C26DBE" w:rsidRPr="00A0422C">
        <w:rPr>
          <w:szCs w:val="22"/>
          <w:lang w:val="fr-FR"/>
        </w:rPr>
        <w:t xml:space="preserve">são </w:t>
      </w:r>
      <w:r w:rsidRPr="00A0422C">
        <w:rPr>
          <w:szCs w:val="22"/>
          <w:lang w:val="fr-FR"/>
        </w:rPr>
        <w:t xml:space="preserve">obrigatórios </w:t>
      </w:r>
      <w:r w:rsidR="00AE0F3E" w:rsidRPr="00A0422C">
        <w:rPr>
          <w:szCs w:val="22"/>
          <w:lang w:val="fr-FR"/>
        </w:rPr>
        <w:t xml:space="preserve">e </w:t>
      </w:r>
      <w:r w:rsidR="001B30B4" w:rsidRPr="00A0422C">
        <w:rPr>
          <w:szCs w:val="22"/>
          <w:lang w:val="fr-FR"/>
        </w:rPr>
        <w:t xml:space="preserve">doze são </w:t>
      </w:r>
      <w:r w:rsidRPr="00A0422C">
        <w:rPr>
          <w:szCs w:val="22"/>
          <w:lang w:val="fr-FR"/>
        </w:rPr>
        <w:t>facultativos</w:t>
      </w:r>
      <w:r w:rsidR="007362D2" w:rsidRPr="00A0422C">
        <w:rPr>
          <w:szCs w:val="22"/>
          <w:lang w:val="fr-FR"/>
        </w:rPr>
        <w:t xml:space="preserve">, </w:t>
      </w:r>
      <w:r w:rsidR="00B26C43" w:rsidRPr="00A0422C">
        <w:rPr>
          <w:szCs w:val="22"/>
          <w:lang w:val="fr-FR"/>
        </w:rPr>
        <w:t xml:space="preserve">como indicado abaixo: </w:t>
      </w:r>
    </w:p>
    <w:p w14:paraId="7A1DB880" w14:textId="77777777" w:rsidR="00745829" w:rsidRDefault="00DB63A7">
      <w:pPr>
        <w:pStyle w:val="Corpotesto"/>
        <w:spacing w:line="276" w:lineRule="auto"/>
        <w:ind w:left="284" w:right="-1" w:hanging="170"/>
        <w:jc w:val="both"/>
        <w:rPr>
          <w:szCs w:val="22"/>
          <w:lang w:val="fr-FR"/>
        </w:rPr>
      </w:pPr>
      <w:r w:rsidRPr="00A0422C">
        <w:rPr>
          <w:szCs w:val="22"/>
          <w:lang w:val="fr-FR"/>
        </w:rPr>
        <w:t xml:space="preserve">1 - As eleições e a votação como instrumentos de governação (2 créditos </w:t>
      </w:r>
      <w:r w:rsidR="003974CA" w:rsidRPr="00A0422C">
        <w:rPr>
          <w:szCs w:val="22"/>
          <w:lang w:val="fr-FR"/>
        </w:rPr>
        <w:t xml:space="preserve">ECTS) </w:t>
      </w:r>
      <w:r w:rsidR="00C26DBE" w:rsidRPr="00A0422C">
        <w:rPr>
          <w:szCs w:val="22"/>
          <w:lang w:val="fr-FR"/>
        </w:rPr>
        <w:t>- Módulo obrigatório</w:t>
      </w:r>
    </w:p>
    <w:p w14:paraId="613C04D4" w14:textId="77777777" w:rsidR="00745829" w:rsidRDefault="00DB63A7">
      <w:pPr>
        <w:pStyle w:val="Corpotesto"/>
        <w:spacing w:before="34" w:line="276" w:lineRule="auto"/>
        <w:ind w:left="284" w:right="-1" w:hanging="142"/>
        <w:jc w:val="both"/>
        <w:rPr>
          <w:szCs w:val="22"/>
          <w:lang w:val="fr-FR"/>
        </w:rPr>
      </w:pPr>
      <w:r w:rsidRPr="00A0422C">
        <w:rPr>
          <w:szCs w:val="22"/>
          <w:lang w:val="fr-FR"/>
        </w:rPr>
        <w:t xml:space="preserve">2 - Quadro jurídico e regulamentar eleitoral </w:t>
      </w:r>
      <w:r w:rsidR="00225B54" w:rsidRPr="00A0422C">
        <w:rPr>
          <w:szCs w:val="22"/>
          <w:lang w:val="fr-FR"/>
        </w:rPr>
        <w:t>(</w:t>
      </w:r>
      <w:r w:rsidR="008978C7" w:rsidRPr="00A0422C">
        <w:rPr>
          <w:szCs w:val="22"/>
          <w:lang w:val="fr-FR"/>
        </w:rPr>
        <w:t xml:space="preserve">3 </w:t>
      </w:r>
      <w:r w:rsidRPr="00A0422C">
        <w:rPr>
          <w:szCs w:val="22"/>
          <w:lang w:val="fr-FR"/>
        </w:rPr>
        <w:t xml:space="preserve">créditos </w:t>
      </w:r>
      <w:r w:rsidR="00225B54" w:rsidRPr="00A0422C">
        <w:rPr>
          <w:szCs w:val="22"/>
          <w:lang w:val="fr-FR"/>
        </w:rPr>
        <w:t xml:space="preserve">ECTS) </w:t>
      </w:r>
      <w:r w:rsidR="00C26DBE" w:rsidRPr="00A0422C">
        <w:rPr>
          <w:szCs w:val="22"/>
          <w:lang w:val="fr-FR"/>
        </w:rPr>
        <w:t>- Módulo obrigatório</w:t>
      </w:r>
    </w:p>
    <w:p w14:paraId="56921C72" w14:textId="77777777" w:rsidR="00745829" w:rsidRDefault="00DB63A7">
      <w:pPr>
        <w:pStyle w:val="Corpotesto"/>
        <w:spacing w:before="34" w:line="276" w:lineRule="auto"/>
        <w:ind w:left="284" w:right="-1" w:hanging="142"/>
        <w:jc w:val="both"/>
        <w:rPr>
          <w:szCs w:val="22"/>
          <w:lang w:val="fr-FR"/>
        </w:rPr>
      </w:pPr>
      <w:r w:rsidRPr="00A0422C">
        <w:rPr>
          <w:szCs w:val="22"/>
          <w:lang w:val="fr-FR"/>
        </w:rPr>
        <w:t>3 - Organismos de gestão eleitoral (OGE) (</w:t>
      </w:r>
      <w:r w:rsidR="008978C7" w:rsidRPr="00A0422C">
        <w:rPr>
          <w:szCs w:val="22"/>
          <w:lang w:val="fr-FR"/>
        </w:rPr>
        <w:t xml:space="preserve">3 </w:t>
      </w:r>
      <w:r w:rsidRPr="00A0422C">
        <w:rPr>
          <w:szCs w:val="22"/>
          <w:lang w:val="fr-FR"/>
        </w:rPr>
        <w:t xml:space="preserve">créditos </w:t>
      </w:r>
      <w:r w:rsidR="003974CA" w:rsidRPr="00A0422C">
        <w:rPr>
          <w:szCs w:val="22"/>
          <w:lang w:val="fr-FR"/>
        </w:rPr>
        <w:t>ECTS</w:t>
      </w:r>
      <w:r w:rsidRPr="00A0422C">
        <w:rPr>
          <w:szCs w:val="22"/>
          <w:lang w:val="fr-FR"/>
        </w:rPr>
        <w:t xml:space="preserve">) </w:t>
      </w:r>
      <w:r w:rsidR="00C26DBE" w:rsidRPr="00A0422C">
        <w:rPr>
          <w:szCs w:val="22"/>
          <w:lang w:val="fr-FR"/>
        </w:rPr>
        <w:t>- Módulo obrigatório</w:t>
      </w:r>
    </w:p>
    <w:p w14:paraId="3E5A1CAD" w14:textId="77777777" w:rsidR="00745829" w:rsidRDefault="00DB63A7">
      <w:pPr>
        <w:pStyle w:val="Paragrafoelenco"/>
        <w:numPr>
          <w:ilvl w:val="0"/>
          <w:numId w:val="5"/>
        </w:numPr>
        <w:tabs>
          <w:tab w:val="left" w:pos="877"/>
        </w:tabs>
        <w:spacing w:before="0" w:line="229" w:lineRule="exact"/>
        <w:ind w:left="284" w:right="-1" w:hanging="142"/>
        <w:jc w:val="both"/>
        <w:rPr>
          <w:sz w:val="20"/>
          <w:lang w:val="fr-FR"/>
        </w:rPr>
      </w:pPr>
      <w:r w:rsidRPr="00A0422C">
        <w:rPr>
          <w:sz w:val="20"/>
          <w:lang w:val="fr-FR"/>
        </w:rPr>
        <w:t>- Sistemas eleitorais e gestão da representação (</w:t>
      </w:r>
      <w:r w:rsidR="008978C7" w:rsidRPr="00A0422C">
        <w:rPr>
          <w:sz w:val="20"/>
          <w:lang w:val="fr-FR"/>
        </w:rPr>
        <w:t xml:space="preserve">3 </w:t>
      </w:r>
      <w:r w:rsidRPr="00A0422C">
        <w:rPr>
          <w:sz w:val="20"/>
          <w:lang w:val="fr-FR"/>
        </w:rPr>
        <w:t xml:space="preserve">créditos </w:t>
      </w:r>
      <w:r w:rsidR="003974CA" w:rsidRPr="00A0422C">
        <w:rPr>
          <w:sz w:val="20"/>
          <w:lang w:val="fr-FR"/>
        </w:rPr>
        <w:t xml:space="preserve">ECTS) </w:t>
      </w:r>
      <w:r w:rsidR="00C26DBE" w:rsidRPr="00A0422C">
        <w:rPr>
          <w:sz w:val="20"/>
          <w:lang w:val="fr-FR"/>
        </w:rPr>
        <w:t>- Módulo obrigatório</w:t>
      </w:r>
    </w:p>
    <w:p w14:paraId="220AFBD5" w14:textId="77777777" w:rsidR="00745829" w:rsidRDefault="00DB63A7">
      <w:pPr>
        <w:pStyle w:val="Paragrafoelenco"/>
        <w:numPr>
          <w:ilvl w:val="0"/>
          <w:numId w:val="5"/>
        </w:numPr>
        <w:tabs>
          <w:tab w:val="left" w:pos="877"/>
        </w:tabs>
        <w:spacing w:line="276" w:lineRule="auto"/>
        <w:ind w:left="284" w:right="-1" w:hanging="142"/>
        <w:jc w:val="both"/>
        <w:rPr>
          <w:sz w:val="20"/>
          <w:lang w:val="fr-FR"/>
        </w:rPr>
      </w:pPr>
      <w:r w:rsidRPr="00A0422C">
        <w:rPr>
          <w:sz w:val="20"/>
          <w:lang w:val="fr-FR"/>
        </w:rPr>
        <w:t>- Compreender e gerir a demarcação de fronteiras (</w:t>
      </w:r>
      <w:r w:rsidR="00C26DBE" w:rsidRPr="00A0422C">
        <w:rPr>
          <w:sz w:val="20"/>
          <w:lang w:val="fr-FR"/>
        </w:rPr>
        <w:t xml:space="preserve">3 </w:t>
      </w:r>
      <w:r w:rsidRPr="00A0422C">
        <w:rPr>
          <w:sz w:val="20"/>
          <w:lang w:val="fr-FR"/>
        </w:rPr>
        <w:t xml:space="preserve">créditos </w:t>
      </w:r>
      <w:r w:rsidR="003974CA" w:rsidRPr="00A0422C">
        <w:rPr>
          <w:sz w:val="20"/>
          <w:lang w:val="fr-FR"/>
        </w:rPr>
        <w:t xml:space="preserve">ECTS) </w:t>
      </w:r>
      <w:r w:rsidR="00C26DBE" w:rsidRPr="00A0422C">
        <w:rPr>
          <w:sz w:val="20"/>
          <w:lang w:val="fr-FR"/>
        </w:rPr>
        <w:t>- Módulo opcional</w:t>
      </w:r>
    </w:p>
    <w:p w14:paraId="1A6BCBD6" w14:textId="77777777" w:rsidR="00745829" w:rsidRDefault="00DB63A7">
      <w:pPr>
        <w:pStyle w:val="Paragrafoelenco"/>
        <w:tabs>
          <w:tab w:val="left" w:pos="877"/>
        </w:tabs>
        <w:spacing w:line="276" w:lineRule="auto"/>
        <w:ind w:left="284" w:right="-1" w:hanging="142"/>
        <w:jc w:val="both"/>
        <w:rPr>
          <w:sz w:val="20"/>
          <w:lang w:val="fr-FR"/>
        </w:rPr>
      </w:pPr>
      <w:r w:rsidRPr="00A0422C">
        <w:rPr>
          <w:sz w:val="20"/>
          <w:lang w:val="fr-FR"/>
        </w:rPr>
        <w:t>6 - Partidos políticos, campanhas e financiamento político (</w:t>
      </w:r>
      <w:r w:rsidR="008978C7" w:rsidRPr="00A0422C">
        <w:rPr>
          <w:sz w:val="20"/>
          <w:lang w:val="fr-FR"/>
        </w:rPr>
        <w:t xml:space="preserve">3 </w:t>
      </w:r>
      <w:r w:rsidRPr="00A0422C">
        <w:rPr>
          <w:sz w:val="20"/>
          <w:lang w:val="fr-FR"/>
        </w:rPr>
        <w:t xml:space="preserve">créditos </w:t>
      </w:r>
      <w:r w:rsidR="003974CA" w:rsidRPr="00A0422C">
        <w:rPr>
          <w:sz w:val="20"/>
          <w:lang w:val="fr-FR"/>
        </w:rPr>
        <w:t xml:space="preserve">ECTS) </w:t>
      </w:r>
      <w:r w:rsidR="00C26DBE" w:rsidRPr="00A0422C">
        <w:rPr>
          <w:sz w:val="20"/>
          <w:lang w:val="fr-FR"/>
        </w:rPr>
        <w:t>- Módulo obrigatório</w:t>
      </w:r>
    </w:p>
    <w:p w14:paraId="34777FB9" w14:textId="77777777" w:rsidR="00745829" w:rsidRPr="009604A9" w:rsidRDefault="00DB63A7">
      <w:pPr>
        <w:pStyle w:val="Paragrafoelenco"/>
        <w:numPr>
          <w:ilvl w:val="0"/>
          <w:numId w:val="4"/>
        </w:numPr>
        <w:tabs>
          <w:tab w:val="left" w:pos="877"/>
        </w:tabs>
        <w:spacing w:before="2"/>
        <w:ind w:left="284" w:right="-1" w:hanging="142"/>
        <w:jc w:val="both"/>
        <w:rPr>
          <w:sz w:val="20"/>
          <w:lang w:val="pt-PT"/>
        </w:rPr>
      </w:pPr>
      <w:r w:rsidRPr="009604A9">
        <w:rPr>
          <w:sz w:val="20"/>
          <w:lang w:val="pt-PT"/>
        </w:rPr>
        <w:t>- Planeamento e orçamento eleitoral (</w:t>
      </w:r>
      <w:r w:rsidR="00C26DBE" w:rsidRPr="009604A9">
        <w:rPr>
          <w:sz w:val="20"/>
          <w:lang w:val="pt-PT"/>
        </w:rPr>
        <w:t xml:space="preserve">3 </w:t>
      </w:r>
      <w:r w:rsidRPr="009604A9">
        <w:rPr>
          <w:sz w:val="20"/>
          <w:lang w:val="pt-PT"/>
        </w:rPr>
        <w:t xml:space="preserve">créditos </w:t>
      </w:r>
      <w:r w:rsidR="003974CA" w:rsidRPr="009604A9">
        <w:rPr>
          <w:sz w:val="20"/>
          <w:lang w:val="pt-PT"/>
        </w:rPr>
        <w:t xml:space="preserve">ECTS) </w:t>
      </w:r>
      <w:r w:rsidR="00B26C43" w:rsidRPr="009604A9">
        <w:rPr>
          <w:sz w:val="20"/>
          <w:lang w:val="pt-PT"/>
        </w:rPr>
        <w:t>- Módulo obrigatório</w:t>
      </w:r>
    </w:p>
    <w:p w14:paraId="676BB1C6" w14:textId="77777777" w:rsidR="00745829" w:rsidRDefault="00DB63A7">
      <w:pPr>
        <w:pStyle w:val="Paragrafoelenco"/>
        <w:numPr>
          <w:ilvl w:val="0"/>
          <w:numId w:val="4"/>
        </w:numPr>
        <w:tabs>
          <w:tab w:val="left" w:pos="877"/>
        </w:tabs>
        <w:spacing w:before="2"/>
        <w:ind w:left="284" w:right="-1" w:hanging="142"/>
        <w:jc w:val="both"/>
        <w:rPr>
          <w:sz w:val="20"/>
          <w:lang w:val="fr-FR"/>
        </w:rPr>
      </w:pPr>
      <w:r w:rsidRPr="00A0422C">
        <w:rPr>
          <w:sz w:val="20"/>
          <w:lang w:val="fr-FR"/>
        </w:rPr>
        <w:t xml:space="preserve">- Logística eleitoral (4 créditos </w:t>
      </w:r>
      <w:r w:rsidR="003974CA" w:rsidRPr="00A0422C">
        <w:rPr>
          <w:sz w:val="20"/>
          <w:lang w:val="fr-FR"/>
        </w:rPr>
        <w:t xml:space="preserve">ECTS) </w:t>
      </w:r>
      <w:r w:rsidRPr="00A0422C">
        <w:rPr>
          <w:sz w:val="20"/>
          <w:lang w:val="fr-FR"/>
        </w:rPr>
        <w:t>- Módulo opcional</w:t>
      </w:r>
    </w:p>
    <w:p w14:paraId="298FE368" w14:textId="77777777" w:rsidR="00745829" w:rsidRDefault="00DB63A7">
      <w:pPr>
        <w:pStyle w:val="Paragrafoelenco"/>
        <w:numPr>
          <w:ilvl w:val="0"/>
          <w:numId w:val="4"/>
        </w:numPr>
        <w:tabs>
          <w:tab w:val="left" w:pos="877"/>
        </w:tabs>
        <w:spacing w:line="276" w:lineRule="auto"/>
        <w:ind w:left="284" w:right="-1" w:hanging="142"/>
        <w:jc w:val="both"/>
        <w:rPr>
          <w:sz w:val="20"/>
          <w:lang w:val="fr-FR"/>
        </w:rPr>
      </w:pPr>
      <w:r w:rsidRPr="00A0422C">
        <w:rPr>
          <w:sz w:val="20"/>
          <w:lang w:val="fr-FR"/>
        </w:rPr>
        <w:t xml:space="preserve">- Sistemas de registo e identificação dos eleitores (3 créditos </w:t>
      </w:r>
      <w:r w:rsidR="003974CA" w:rsidRPr="00A0422C">
        <w:rPr>
          <w:sz w:val="20"/>
          <w:lang w:val="fr-FR"/>
        </w:rPr>
        <w:t xml:space="preserve">ECTS) </w:t>
      </w:r>
      <w:r w:rsidR="00B26C43" w:rsidRPr="00A0422C">
        <w:rPr>
          <w:sz w:val="20"/>
          <w:lang w:val="fr-FR"/>
        </w:rPr>
        <w:t>- Módulo obrigatório</w:t>
      </w:r>
    </w:p>
    <w:p w14:paraId="1013C488" w14:textId="77777777" w:rsidR="00745829" w:rsidRDefault="00DB63A7">
      <w:pPr>
        <w:pStyle w:val="Paragrafoelenco"/>
        <w:numPr>
          <w:ilvl w:val="0"/>
          <w:numId w:val="4"/>
        </w:numPr>
        <w:tabs>
          <w:tab w:val="left" w:pos="426"/>
        </w:tabs>
        <w:spacing w:line="276" w:lineRule="auto"/>
        <w:ind w:left="284" w:right="-1" w:hanging="142"/>
        <w:jc w:val="both"/>
        <w:rPr>
          <w:sz w:val="20"/>
          <w:lang w:val="fr-FR"/>
        </w:rPr>
      </w:pPr>
      <w:r w:rsidRPr="00A0422C">
        <w:rPr>
          <w:sz w:val="20"/>
          <w:lang w:val="fr-FR"/>
        </w:rPr>
        <w:t xml:space="preserve">- Operações eleitorais (3 créditos </w:t>
      </w:r>
      <w:r w:rsidR="003974CA" w:rsidRPr="00A0422C">
        <w:rPr>
          <w:sz w:val="20"/>
          <w:lang w:val="fr-FR"/>
        </w:rPr>
        <w:t xml:space="preserve">ECTS) </w:t>
      </w:r>
      <w:r w:rsidRPr="00A0422C">
        <w:rPr>
          <w:sz w:val="20"/>
          <w:lang w:val="fr-FR"/>
        </w:rPr>
        <w:t>- Módulo obrigatório</w:t>
      </w:r>
    </w:p>
    <w:p w14:paraId="61674E46" w14:textId="77777777" w:rsidR="00745829" w:rsidRDefault="00DB63A7">
      <w:pPr>
        <w:pStyle w:val="Paragrafoelenco"/>
        <w:numPr>
          <w:ilvl w:val="0"/>
          <w:numId w:val="4"/>
        </w:numPr>
        <w:tabs>
          <w:tab w:val="left" w:pos="426"/>
        </w:tabs>
        <w:spacing w:line="276" w:lineRule="auto"/>
        <w:ind w:left="284" w:right="-1" w:hanging="142"/>
        <w:jc w:val="both"/>
        <w:rPr>
          <w:sz w:val="20"/>
          <w:lang w:val="fr-FR"/>
        </w:rPr>
      </w:pPr>
      <w:r w:rsidRPr="00A0422C">
        <w:rPr>
          <w:sz w:val="20"/>
          <w:lang w:val="fr-FR"/>
        </w:rPr>
        <w:t xml:space="preserve">- Género e eleições (2 créditos </w:t>
      </w:r>
      <w:r w:rsidR="003974CA" w:rsidRPr="00A0422C">
        <w:rPr>
          <w:sz w:val="20"/>
          <w:lang w:val="fr-FR"/>
        </w:rPr>
        <w:t xml:space="preserve">ECTS) </w:t>
      </w:r>
      <w:r w:rsidRPr="00A0422C">
        <w:rPr>
          <w:sz w:val="20"/>
          <w:lang w:val="fr-FR"/>
        </w:rPr>
        <w:t xml:space="preserve">- Módulo </w:t>
      </w:r>
      <w:r w:rsidR="008978C7" w:rsidRPr="00A0422C">
        <w:rPr>
          <w:sz w:val="20"/>
          <w:lang w:val="fr-FR"/>
        </w:rPr>
        <w:t>opcional</w:t>
      </w:r>
    </w:p>
    <w:p w14:paraId="5332CE76" w14:textId="77777777" w:rsidR="00745829" w:rsidRDefault="00DB63A7">
      <w:pPr>
        <w:pStyle w:val="Paragrafoelenco"/>
        <w:numPr>
          <w:ilvl w:val="0"/>
          <w:numId w:val="4"/>
        </w:numPr>
        <w:tabs>
          <w:tab w:val="left" w:pos="426"/>
          <w:tab w:val="left" w:pos="877"/>
        </w:tabs>
        <w:spacing w:line="276" w:lineRule="auto"/>
        <w:ind w:left="284" w:right="-1" w:hanging="142"/>
        <w:jc w:val="both"/>
        <w:rPr>
          <w:sz w:val="20"/>
          <w:lang w:val="fr-FR"/>
        </w:rPr>
      </w:pPr>
      <w:r w:rsidRPr="00A0422C">
        <w:rPr>
          <w:sz w:val="20"/>
          <w:lang w:val="fr-FR"/>
        </w:rPr>
        <w:t xml:space="preserve">- Eleitorados marginalizados e programas especiais de votação (2 créditos </w:t>
      </w:r>
      <w:r w:rsidR="003974CA" w:rsidRPr="00A0422C">
        <w:rPr>
          <w:sz w:val="20"/>
          <w:lang w:val="fr-FR"/>
        </w:rPr>
        <w:t xml:space="preserve">ECTS) </w:t>
      </w:r>
      <w:r w:rsidRPr="00A0422C">
        <w:rPr>
          <w:sz w:val="20"/>
          <w:lang w:val="fr-FR"/>
        </w:rPr>
        <w:t xml:space="preserve">- Módulo </w:t>
      </w:r>
      <w:r w:rsidR="008978C7" w:rsidRPr="00A0422C">
        <w:rPr>
          <w:sz w:val="20"/>
          <w:lang w:val="fr-FR"/>
        </w:rPr>
        <w:t>obrigatório</w:t>
      </w:r>
    </w:p>
    <w:p w14:paraId="5F276872" w14:textId="77777777" w:rsidR="00745829" w:rsidRDefault="00DB63A7">
      <w:pPr>
        <w:pStyle w:val="Paragrafoelenco"/>
        <w:numPr>
          <w:ilvl w:val="0"/>
          <w:numId w:val="4"/>
        </w:numPr>
        <w:tabs>
          <w:tab w:val="left" w:pos="426"/>
          <w:tab w:val="left" w:pos="877"/>
        </w:tabs>
        <w:spacing w:line="276" w:lineRule="auto"/>
        <w:ind w:left="284" w:right="-1" w:hanging="142"/>
        <w:jc w:val="both"/>
        <w:rPr>
          <w:sz w:val="20"/>
          <w:lang w:val="fr-FR"/>
        </w:rPr>
      </w:pPr>
      <w:r w:rsidRPr="00A0422C">
        <w:rPr>
          <w:sz w:val="20"/>
          <w:lang w:val="fr-FR"/>
        </w:rPr>
        <w:t xml:space="preserve">- Gestão eleitoral em situações de emergência pública (3 créditos </w:t>
      </w:r>
      <w:r w:rsidR="003974CA" w:rsidRPr="00A0422C">
        <w:rPr>
          <w:sz w:val="20"/>
          <w:lang w:val="fr-FR"/>
        </w:rPr>
        <w:t xml:space="preserve">ECTS) </w:t>
      </w:r>
      <w:r w:rsidRPr="00A0422C">
        <w:rPr>
          <w:sz w:val="20"/>
          <w:lang w:val="fr-FR"/>
        </w:rPr>
        <w:t>- Módulo opcional</w:t>
      </w:r>
    </w:p>
    <w:p w14:paraId="05DEC69E" w14:textId="77777777" w:rsidR="00745829" w:rsidRDefault="00DB63A7">
      <w:pPr>
        <w:pStyle w:val="Paragrafoelenco"/>
        <w:numPr>
          <w:ilvl w:val="0"/>
          <w:numId w:val="4"/>
        </w:numPr>
        <w:tabs>
          <w:tab w:val="left" w:pos="426"/>
          <w:tab w:val="left" w:pos="877"/>
        </w:tabs>
        <w:spacing w:line="276" w:lineRule="auto"/>
        <w:ind w:left="284" w:right="-1" w:hanging="142"/>
        <w:jc w:val="both"/>
        <w:rPr>
          <w:sz w:val="20"/>
          <w:lang w:val="fr-FR"/>
        </w:rPr>
      </w:pPr>
      <w:r w:rsidRPr="00A0422C">
        <w:rPr>
          <w:sz w:val="20"/>
          <w:lang w:val="fr-FR"/>
        </w:rPr>
        <w:t xml:space="preserve">- Integridade eleitoral na era digital (3 créditos </w:t>
      </w:r>
      <w:r w:rsidR="003974CA" w:rsidRPr="00A0422C">
        <w:rPr>
          <w:sz w:val="20"/>
          <w:lang w:val="fr-FR"/>
        </w:rPr>
        <w:t xml:space="preserve">ECTS) </w:t>
      </w:r>
      <w:r w:rsidRPr="00A0422C">
        <w:rPr>
          <w:sz w:val="20"/>
          <w:lang w:val="fr-FR"/>
        </w:rPr>
        <w:t xml:space="preserve">- Módulo </w:t>
      </w:r>
      <w:r w:rsidR="008978C7" w:rsidRPr="00A0422C">
        <w:rPr>
          <w:sz w:val="20"/>
          <w:lang w:val="fr-FR"/>
        </w:rPr>
        <w:t>opcional</w:t>
      </w:r>
    </w:p>
    <w:p w14:paraId="4E764FC6" w14:textId="77777777" w:rsidR="00745829" w:rsidRDefault="00DB63A7">
      <w:pPr>
        <w:pStyle w:val="Paragrafoelenco"/>
        <w:numPr>
          <w:ilvl w:val="0"/>
          <w:numId w:val="4"/>
        </w:numPr>
        <w:tabs>
          <w:tab w:val="left" w:pos="426"/>
          <w:tab w:val="left" w:pos="877"/>
        </w:tabs>
        <w:spacing w:line="276" w:lineRule="auto"/>
        <w:ind w:left="284" w:right="-1" w:hanging="142"/>
        <w:jc w:val="both"/>
        <w:rPr>
          <w:sz w:val="20"/>
          <w:lang w:val="fr-FR"/>
        </w:rPr>
      </w:pPr>
      <w:r w:rsidRPr="00A0422C">
        <w:rPr>
          <w:sz w:val="20"/>
          <w:lang w:val="fr-FR"/>
        </w:rPr>
        <w:t xml:space="preserve">- Educação cívica e eleitoral (2 créditos </w:t>
      </w:r>
      <w:r w:rsidR="003974CA" w:rsidRPr="00A0422C">
        <w:rPr>
          <w:sz w:val="20"/>
          <w:lang w:val="fr-FR"/>
        </w:rPr>
        <w:t xml:space="preserve">ECTS) </w:t>
      </w:r>
      <w:r w:rsidR="008571E9" w:rsidRPr="00A0422C">
        <w:rPr>
          <w:sz w:val="20"/>
          <w:lang w:val="fr-FR"/>
        </w:rPr>
        <w:t xml:space="preserve">- Módulo </w:t>
      </w:r>
      <w:r w:rsidR="008978C7" w:rsidRPr="00A0422C">
        <w:rPr>
          <w:sz w:val="20"/>
          <w:lang w:val="fr-FR"/>
        </w:rPr>
        <w:t>opcional</w:t>
      </w:r>
    </w:p>
    <w:p w14:paraId="2BDF377F" w14:textId="77777777" w:rsidR="00745829" w:rsidRDefault="00DB63A7">
      <w:pPr>
        <w:pStyle w:val="Paragrafoelenco"/>
        <w:numPr>
          <w:ilvl w:val="0"/>
          <w:numId w:val="4"/>
        </w:numPr>
        <w:tabs>
          <w:tab w:val="left" w:pos="426"/>
          <w:tab w:val="left" w:pos="877"/>
        </w:tabs>
        <w:spacing w:line="276" w:lineRule="auto"/>
        <w:ind w:left="284" w:right="-1" w:hanging="142"/>
        <w:jc w:val="both"/>
        <w:rPr>
          <w:sz w:val="20"/>
          <w:lang w:val="fr-FR"/>
        </w:rPr>
      </w:pPr>
      <w:r w:rsidRPr="00A0422C">
        <w:rPr>
          <w:sz w:val="20"/>
          <w:lang w:val="fr-FR"/>
        </w:rPr>
        <w:t xml:space="preserve">- Meios de comunicação social e eleições (2 créditos </w:t>
      </w:r>
      <w:r w:rsidR="003974CA" w:rsidRPr="00A0422C">
        <w:rPr>
          <w:sz w:val="20"/>
          <w:lang w:val="fr-FR"/>
        </w:rPr>
        <w:t xml:space="preserve">ECTS) </w:t>
      </w:r>
      <w:r w:rsidRPr="00A0422C">
        <w:rPr>
          <w:sz w:val="20"/>
          <w:lang w:val="fr-FR"/>
        </w:rPr>
        <w:t xml:space="preserve">- Módulo </w:t>
      </w:r>
      <w:r w:rsidR="008978C7" w:rsidRPr="00A0422C">
        <w:rPr>
          <w:sz w:val="20"/>
          <w:lang w:val="fr-FR"/>
        </w:rPr>
        <w:t>opcional</w:t>
      </w:r>
    </w:p>
    <w:p w14:paraId="2D60D170" w14:textId="77777777" w:rsidR="00745829" w:rsidRDefault="00DB63A7">
      <w:pPr>
        <w:pStyle w:val="Paragrafoelenco"/>
        <w:numPr>
          <w:ilvl w:val="0"/>
          <w:numId w:val="4"/>
        </w:numPr>
        <w:tabs>
          <w:tab w:val="left" w:pos="426"/>
          <w:tab w:val="left" w:pos="877"/>
        </w:tabs>
        <w:spacing w:line="276" w:lineRule="auto"/>
        <w:ind w:left="284" w:right="-1" w:hanging="142"/>
        <w:jc w:val="both"/>
        <w:rPr>
          <w:sz w:val="20"/>
          <w:lang w:val="fr-FR"/>
        </w:rPr>
      </w:pPr>
      <w:r w:rsidRPr="00A0422C">
        <w:rPr>
          <w:sz w:val="20"/>
          <w:lang w:val="fr-FR"/>
        </w:rPr>
        <w:t>- Integridade e irregularidades eleitorais (</w:t>
      </w:r>
      <w:r w:rsidR="008978C7" w:rsidRPr="00A0422C">
        <w:rPr>
          <w:sz w:val="20"/>
          <w:lang w:val="fr-FR"/>
        </w:rPr>
        <w:t xml:space="preserve">4 </w:t>
      </w:r>
      <w:r w:rsidRPr="00A0422C">
        <w:rPr>
          <w:sz w:val="20"/>
          <w:lang w:val="fr-FR"/>
        </w:rPr>
        <w:t xml:space="preserve">créditos </w:t>
      </w:r>
      <w:r w:rsidR="003974CA" w:rsidRPr="00A0422C">
        <w:rPr>
          <w:sz w:val="20"/>
          <w:lang w:val="fr-FR"/>
        </w:rPr>
        <w:t xml:space="preserve">ECTS) </w:t>
      </w:r>
      <w:r w:rsidRPr="00A0422C">
        <w:rPr>
          <w:sz w:val="20"/>
          <w:lang w:val="fr-FR"/>
        </w:rPr>
        <w:t>- Módulo obrigatório</w:t>
      </w:r>
    </w:p>
    <w:p w14:paraId="764F8868" w14:textId="77777777" w:rsidR="00745829" w:rsidRDefault="00DB63A7">
      <w:pPr>
        <w:pStyle w:val="Paragrafoelenco"/>
        <w:numPr>
          <w:ilvl w:val="0"/>
          <w:numId w:val="4"/>
        </w:numPr>
        <w:tabs>
          <w:tab w:val="left" w:pos="426"/>
          <w:tab w:val="left" w:pos="877"/>
        </w:tabs>
        <w:spacing w:line="276" w:lineRule="auto"/>
        <w:ind w:left="284" w:right="-1" w:hanging="142"/>
        <w:jc w:val="both"/>
        <w:rPr>
          <w:sz w:val="20"/>
          <w:lang w:val="fr-FR"/>
        </w:rPr>
      </w:pPr>
      <w:r w:rsidRPr="00A0422C">
        <w:rPr>
          <w:sz w:val="20"/>
          <w:lang w:val="fr-FR"/>
        </w:rPr>
        <w:t xml:space="preserve">- Gestão da segurança e da violência eleitorais e prevenção de conflitos relacionados com as eleições </w:t>
      </w:r>
      <w:r w:rsidR="000E2A08" w:rsidRPr="00A0422C">
        <w:rPr>
          <w:sz w:val="20"/>
          <w:lang w:val="fr-FR"/>
        </w:rPr>
        <w:t xml:space="preserve">(2 créditos </w:t>
      </w:r>
      <w:r w:rsidR="003974CA" w:rsidRPr="00A0422C">
        <w:rPr>
          <w:sz w:val="20"/>
          <w:lang w:val="fr-FR"/>
        </w:rPr>
        <w:t xml:space="preserve">ECTS) </w:t>
      </w:r>
      <w:r w:rsidRPr="00A0422C">
        <w:rPr>
          <w:sz w:val="20"/>
          <w:lang w:val="fr-FR"/>
        </w:rPr>
        <w:t xml:space="preserve">- Módulo </w:t>
      </w:r>
      <w:r w:rsidR="008978C7" w:rsidRPr="00A0422C">
        <w:rPr>
          <w:sz w:val="20"/>
          <w:lang w:val="fr-FR"/>
        </w:rPr>
        <w:t>opcional</w:t>
      </w:r>
    </w:p>
    <w:p w14:paraId="6430EC00" w14:textId="77777777" w:rsidR="00745829" w:rsidRDefault="00DB63A7">
      <w:pPr>
        <w:pStyle w:val="Paragrafoelenco"/>
        <w:numPr>
          <w:ilvl w:val="0"/>
          <w:numId w:val="4"/>
        </w:numPr>
        <w:tabs>
          <w:tab w:val="left" w:pos="426"/>
          <w:tab w:val="left" w:pos="877"/>
        </w:tabs>
        <w:spacing w:line="276" w:lineRule="auto"/>
        <w:ind w:left="284" w:right="-1" w:hanging="142"/>
        <w:jc w:val="both"/>
        <w:rPr>
          <w:sz w:val="20"/>
          <w:lang w:val="fr-FR"/>
        </w:rPr>
      </w:pPr>
      <w:r w:rsidRPr="00A0422C">
        <w:rPr>
          <w:sz w:val="20"/>
          <w:lang w:val="fr-FR"/>
        </w:rPr>
        <w:t>- Eleições em contextos frágeis / pós-conflito (</w:t>
      </w:r>
      <w:r w:rsidR="008978C7" w:rsidRPr="00A0422C">
        <w:rPr>
          <w:sz w:val="20"/>
          <w:lang w:val="fr-FR"/>
        </w:rPr>
        <w:t xml:space="preserve">3 </w:t>
      </w:r>
      <w:r w:rsidRPr="00A0422C">
        <w:rPr>
          <w:sz w:val="20"/>
          <w:lang w:val="fr-FR"/>
        </w:rPr>
        <w:t xml:space="preserve">créditos </w:t>
      </w:r>
      <w:r w:rsidR="003974CA" w:rsidRPr="00A0422C">
        <w:rPr>
          <w:sz w:val="20"/>
          <w:lang w:val="fr-FR"/>
        </w:rPr>
        <w:t xml:space="preserve">ECTS) </w:t>
      </w:r>
      <w:r w:rsidRPr="00A0422C">
        <w:rPr>
          <w:sz w:val="20"/>
          <w:lang w:val="fr-FR"/>
        </w:rPr>
        <w:t>- Módulo opcional</w:t>
      </w:r>
    </w:p>
    <w:p w14:paraId="43DA9D55" w14:textId="77777777" w:rsidR="00745829" w:rsidRDefault="00DB63A7">
      <w:pPr>
        <w:pStyle w:val="Paragrafoelenco"/>
        <w:numPr>
          <w:ilvl w:val="0"/>
          <w:numId w:val="4"/>
        </w:numPr>
        <w:tabs>
          <w:tab w:val="left" w:pos="426"/>
          <w:tab w:val="left" w:pos="877"/>
        </w:tabs>
        <w:spacing w:line="276" w:lineRule="auto"/>
        <w:ind w:left="284" w:right="-1" w:hanging="142"/>
        <w:jc w:val="both"/>
        <w:rPr>
          <w:sz w:val="20"/>
          <w:lang w:val="fr-FR"/>
        </w:rPr>
      </w:pPr>
      <w:r w:rsidRPr="00A0422C">
        <w:rPr>
          <w:sz w:val="20"/>
          <w:lang w:val="fr-FR"/>
        </w:rPr>
        <w:t>- Sistemas de justiça eleitoral (</w:t>
      </w:r>
      <w:r w:rsidR="008978C7" w:rsidRPr="00A0422C">
        <w:rPr>
          <w:sz w:val="20"/>
          <w:lang w:val="fr-FR"/>
        </w:rPr>
        <w:t xml:space="preserve">3 </w:t>
      </w:r>
      <w:r w:rsidRPr="00A0422C">
        <w:rPr>
          <w:sz w:val="20"/>
          <w:lang w:val="fr-FR"/>
        </w:rPr>
        <w:t xml:space="preserve">créditos </w:t>
      </w:r>
      <w:r w:rsidR="003974CA" w:rsidRPr="00A0422C">
        <w:rPr>
          <w:sz w:val="20"/>
          <w:lang w:val="fr-FR"/>
        </w:rPr>
        <w:t xml:space="preserve">ECTS) </w:t>
      </w:r>
      <w:r w:rsidR="008571E9" w:rsidRPr="00A0422C">
        <w:rPr>
          <w:sz w:val="20"/>
          <w:lang w:val="fr-FR"/>
        </w:rPr>
        <w:t>- Módulo obrigatório</w:t>
      </w:r>
    </w:p>
    <w:p w14:paraId="34D29DD9" w14:textId="77777777" w:rsidR="00745829" w:rsidRDefault="00DB63A7">
      <w:pPr>
        <w:pStyle w:val="Paragrafoelenco"/>
        <w:numPr>
          <w:ilvl w:val="0"/>
          <w:numId w:val="4"/>
        </w:numPr>
        <w:tabs>
          <w:tab w:val="left" w:pos="426"/>
          <w:tab w:val="left" w:pos="877"/>
        </w:tabs>
        <w:spacing w:line="276" w:lineRule="auto"/>
        <w:ind w:left="284" w:right="-1" w:hanging="142"/>
        <w:jc w:val="both"/>
        <w:rPr>
          <w:sz w:val="20"/>
          <w:lang w:val="fr-FR"/>
        </w:rPr>
      </w:pPr>
      <w:r w:rsidRPr="00A0422C">
        <w:rPr>
          <w:sz w:val="20"/>
          <w:lang w:val="fr-FR"/>
        </w:rPr>
        <w:t xml:space="preserve">- Observação, avaliação e validação de eleições (3 créditos </w:t>
      </w:r>
      <w:r w:rsidR="003974CA" w:rsidRPr="00A0422C">
        <w:rPr>
          <w:sz w:val="20"/>
          <w:lang w:val="fr-FR"/>
        </w:rPr>
        <w:t xml:space="preserve">ECTS) </w:t>
      </w:r>
      <w:r w:rsidRPr="00A0422C">
        <w:rPr>
          <w:sz w:val="20"/>
          <w:lang w:val="fr-FR"/>
        </w:rPr>
        <w:t>- Módulo opcional</w:t>
      </w:r>
    </w:p>
    <w:p w14:paraId="0EFE4AC1" w14:textId="77777777" w:rsidR="00745829" w:rsidRDefault="00DB63A7">
      <w:pPr>
        <w:pStyle w:val="Paragrafoelenco"/>
        <w:numPr>
          <w:ilvl w:val="0"/>
          <w:numId w:val="4"/>
        </w:numPr>
        <w:tabs>
          <w:tab w:val="left" w:pos="426"/>
          <w:tab w:val="left" w:pos="877"/>
        </w:tabs>
        <w:spacing w:line="276" w:lineRule="auto"/>
        <w:ind w:left="284" w:right="-1" w:hanging="142"/>
        <w:jc w:val="both"/>
        <w:rPr>
          <w:sz w:val="20"/>
          <w:lang w:val="fr-FR"/>
        </w:rPr>
      </w:pPr>
      <w:r w:rsidRPr="00A0422C">
        <w:rPr>
          <w:sz w:val="20"/>
          <w:lang w:val="fr-FR"/>
        </w:rPr>
        <w:t>- Aconselhamento político e reforma eleitoral (</w:t>
      </w:r>
      <w:r w:rsidR="008978C7" w:rsidRPr="00A0422C">
        <w:rPr>
          <w:sz w:val="20"/>
          <w:lang w:val="fr-FR"/>
        </w:rPr>
        <w:t xml:space="preserve">3 </w:t>
      </w:r>
      <w:r w:rsidRPr="00A0422C">
        <w:rPr>
          <w:sz w:val="20"/>
          <w:lang w:val="fr-FR"/>
        </w:rPr>
        <w:t xml:space="preserve">créditos </w:t>
      </w:r>
      <w:r w:rsidR="003974CA" w:rsidRPr="00A0422C">
        <w:rPr>
          <w:sz w:val="20"/>
          <w:lang w:val="fr-FR"/>
        </w:rPr>
        <w:t xml:space="preserve">ECTS) </w:t>
      </w:r>
      <w:r w:rsidRPr="00A0422C">
        <w:rPr>
          <w:sz w:val="20"/>
          <w:lang w:val="fr-FR"/>
        </w:rPr>
        <w:t>- Módulo obrigatório</w:t>
      </w:r>
    </w:p>
    <w:p w14:paraId="4C867513" w14:textId="77777777" w:rsidR="00745829" w:rsidRDefault="00DB63A7">
      <w:pPr>
        <w:pStyle w:val="Paragrafoelenco"/>
        <w:numPr>
          <w:ilvl w:val="0"/>
          <w:numId w:val="4"/>
        </w:numPr>
        <w:tabs>
          <w:tab w:val="left" w:pos="426"/>
          <w:tab w:val="left" w:pos="877"/>
        </w:tabs>
        <w:spacing w:line="276" w:lineRule="auto"/>
        <w:ind w:left="284" w:right="-1" w:hanging="142"/>
        <w:jc w:val="both"/>
        <w:rPr>
          <w:sz w:val="20"/>
          <w:lang w:val="fr-FR"/>
        </w:rPr>
      </w:pPr>
      <w:r w:rsidRPr="00A0422C">
        <w:rPr>
          <w:sz w:val="20"/>
          <w:lang w:val="fr-FR"/>
        </w:rPr>
        <w:t>- Democracia directa (</w:t>
      </w:r>
      <w:r w:rsidR="008978C7" w:rsidRPr="00A0422C">
        <w:rPr>
          <w:sz w:val="20"/>
          <w:lang w:val="fr-FR"/>
        </w:rPr>
        <w:t xml:space="preserve">2 </w:t>
      </w:r>
      <w:r w:rsidRPr="00A0422C">
        <w:rPr>
          <w:sz w:val="20"/>
          <w:lang w:val="fr-FR"/>
        </w:rPr>
        <w:t xml:space="preserve">créditos </w:t>
      </w:r>
      <w:r w:rsidR="003974CA" w:rsidRPr="00A0422C">
        <w:rPr>
          <w:sz w:val="20"/>
          <w:lang w:val="fr-FR"/>
        </w:rPr>
        <w:t xml:space="preserve">ECTS) </w:t>
      </w:r>
      <w:r w:rsidRPr="00A0422C">
        <w:rPr>
          <w:sz w:val="20"/>
          <w:lang w:val="fr-FR"/>
        </w:rPr>
        <w:t>- Módulo opcional</w:t>
      </w:r>
    </w:p>
    <w:p w14:paraId="5D464520" w14:textId="77777777" w:rsidR="00745829" w:rsidRDefault="00DB63A7">
      <w:pPr>
        <w:pStyle w:val="Paragrafoelenco"/>
        <w:numPr>
          <w:ilvl w:val="0"/>
          <w:numId w:val="4"/>
        </w:numPr>
        <w:tabs>
          <w:tab w:val="left" w:pos="426"/>
          <w:tab w:val="left" w:pos="877"/>
        </w:tabs>
        <w:spacing w:line="276" w:lineRule="auto"/>
        <w:ind w:left="284" w:right="-1" w:hanging="142"/>
        <w:jc w:val="both"/>
        <w:rPr>
          <w:sz w:val="20"/>
          <w:lang w:val="fr-FR"/>
        </w:rPr>
      </w:pPr>
      <w:r w:rsidRPr="00A0422C">
        <w:rPr>
          <w:sz w:val="20"/>
          <w:lang w:val="fr-FR"/>
        </w:rPr>
        <w:t xml:space="preserve">- Liderança na administração eleitoral (2 créditos </w:t>
      </w:r>
      <w:r w:rsidR="003974CA" w:rsidRPr="00A0422C">
        <w:rPr>
          <w:sz w:val="20"/>
          <w:lang w:val="fr-FR"/>
        </w:rPr>
        <w:t xml:space="preserve">ECTS) </w:t>
      </w:r>
      <w:r w:rsidRPr="00A0422C">
        <w:rPr>
          <w:sz w:val="20"/>
          <w:lang w:val="fr-FR"/>
        </w:rPr>
        <w:t xml:space="preserve">- Módulo opcional </w:t>
      </w:r>
    </w:p>
    <w:p w14:paraId="6BD6B3B0" w14:textId="77777777" w:rsidR="00745829" w:rsidRDefault="00DB63A7">
      <w:pPr>
        <w:tabs>
          <w:tab w:val="left" w:pos="426"/>
          <w:tab w:val="left" w:pos="877"/>
        </w:tabs>
        <w:spacing w:line="276" w:lineRule="auto"/>
        <w:ind w:right="-1"/>
        <w:jc w:val="both"/>
        <w:rPr>
          <w:sz w:val="20"/>
          <w:lang w:val="fr-FR"/>
        </w:rPr>
      </w:pPr>
      <w:r w:rsidRPr="00A0422C">
        <w:rPr>
          <w:noProof/>
          <w:lang w:val="fr-FR" w:eastAsia="it-IT" w:bidi="ar-SA"/>
        </w:rPr>
        <w:lastRenderedPageBreak/>
        <w:drawing>
          <wp:anchor distT="0" distB="0" distL="114300" distR="114300" simplePos="0" relativeHeight="251714560" behindDoc="0" locked="0" layoutInCell="1" allowOverlap="1" wp14:anchorId="7344E2A8" wp14:editId="34B8430A">
            <wp:simplePos x="0" y="0"/>
            <wp:positionH relativeFrom="column">
              <wp:posOffset>2710542</wp:posOffset>
            </wp:positionH>
            <wp:positionV relativeFrom="paragraph">
              <wp:posOffset>58692</wp:posOffset>
            </wp:positionV>
            <wp:extent cx="625475" cy="626745"/>
            <wp:effectExtent l="0" t="0" r="0" b="0"/>
            <wp:wrapSquare wrapText="bothSides"/>
            <wp:docPr id="48055326" name="Picture 4805532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jpeg" descr="A picture containing 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5475" cy="626745"/>
                    </a:xfrm>
                    <a:prstGeom prst="rect">
                      <a:avLst/>
                    </a:prstGeom>
                  </pic:spPr>
                </pic:pic>
              </a:graphicData>
            </a:graphic>
            <wp14:sizeRelH relativeFrom="margin">
              <wp14:pctWidth>0</wp14:pctWidth>
            </wp14:sizeRelH>
            <wp14:sizeRelV relativeFrom="margin">
              <wp14:pctHeight>0</wp14:pctHeight>
            </wp14:sizeRelV>
          </wp:anchor>
        </w:drawing>
      </w:r>
    </w:p>
    <w:p w14:paraId="26B869B0" w14:textId="77777777" w:rsidR="00CF2A2B" w:rsidRPr="00A0422C" w:rsidRDefault="00CF2A2B" w:rsidP="00CF2A2B">
      <w:pPr>
        <w:tabs>
          <w:tab w:val="left" w:pos="426"/>
          <w:tab w:val="left" w:pos="877"/>
        </w:tabs>
        <w:spacing w:line="276" w:lineRule="auto"/>
        <w:ind w:right="-1"/>
        <w:jc w:val="both"/>
        <w:rPr>
          <w:sz w:val="20"/>
          <w:lang w:val="fr-FR"/>
        </w:rPr>
      </w:pPr>
    </w:p>
    <w:p w14:paraId="0BBB5D6E" w14:textId="77777777" w:rsidR="009434C4" w:rsidRPr="00A0422C" w:rsidRDefault="009434C4" w:rsidP="00480093">
      <w:pPr>
        <w:pStyle w:val="Paragrafoelenco"/>
        <w:tabs>
          <w:tab w:val="left" w:pos="426"/>
          <w:tab w:val="left" w:pos="877"/>
        </w:tabs>
        <w:spacing w:line="276" w:lineRule="auto"/>
        <w:ind w:left="284" w:right="-1" w:firstLine="0"/>
        <w:jc w:val="both"/>
        <w:rPr>
          <w:sz w:val="10"/>
          <w:szCs w:val="10"/>
          <w:highlight w:val="yellow"/>
          <w:lang w:val="fr-FR"/>
        </w:rPr>
      </w:pPr>
    </w:p>
    <w:p w14:paraId="2DFC0C4B" w14:textId="77777777" w:rsidR="00CF2A2B" w:rsidRPr="00A0422C" w:rsidRDefault="00CF2A2B" w:rsidP="00480093">
      <w:pPr>
        <w:pStyle w:val="Paragrafoelenco"/>
        <w:tabs>
          <w:tab w:val="left" w:pos="426"/>
          <w:tab w:val="left" w:pos="877"/>
        </w:tabs>
        <w:spacing w:line="276" w:lineRule="auto"/>
        <w:ind w:left="284" w:right="-1" w:firstLine="0"/>
        <w:jc w:val="both"/>
        <w:rPr>
          <w:sz w:val="10"/>
          <w:szCs w:val="10"/>
          <w:highlight w:val="yellow"/>
          <w:lang w:val="fr-FR"/>
        </w:rPr>
      </w:pPr>
    </w:p>
    <w:p w14:paraId="39707017" w14:textId="77777777" w:rsidR="00CF2A2B" w:rsidRPr="00A0422C" w:rsidRDefault="00CF2A2B" w:rsidP="00480093">
      <w:pPr>
        <w:pStyle w:val="Paragrafoelenco"/>
        <w:tabs>
          <w:tab w:val="left" w:pos="426"/>
          <w:tab w:val="left" w:pos="877"/>
        </w:tabs>
        <w:spacing w:line="276" w:lineRule="auto"/>
        <w:ind w:left="284" w:right="-1" w:firstLine="0"/>
        <w:jc w:val="both"/>
        <w:rPr>
          <w:sz w:val="10"/>
          <w:szCs w:val="10"/>
          <w:highlight w:val="yellow"/>
          <w:lang w:val="fr-FR"/>
        </w:rPr>
      </w:pPr>
    </w:p>
    <w:p w14:paraId="2988E9D7" w14:textId="77777777" w:rsidR="00CF2A2B" w:rsidRPr="00A0422C" w:rsidRDefault="00CF2A2B" w:rsidP="00480093">
      <w:pPr>
        <w:pStyle w:val="Paragrafoelenco"/>
        <w:tabs>
          <w:tab w:val="left" w:pos="426"/>
          <w:tab w:val="left" w:pos="877"/>
        </w:tabs>
        <w:spacing w:line="276" w:lineRule="auto"/>
        <w:ind w:left="284" w:right="-1" w:firstLine="0"/>
        <w:jc w:val="both"/>
        <w:rPr>
          <w:sz w:val="10"/>
          <w:szCs w:val="10"/>
          <w:highlight w:val="yellow"/>
          <w:lang w:val="fr-FR"/>
        </w:rPr>
      </w:pPr>
    </w:p>
    <w:p w14:paraId="047F9B86" w14:textId="77777777" w:rsidR="00CF2A2B" w:rsidRPr="00A0422C" w:rsidRDefault="00CF2A2B" w:rsidP="00480093">
      <w:pPr>
        <w:pStyle w:val="Paragrafoelenco"/>
        <w:tabs>
          <w:tab w:val="left" w:pos="426"/>
          <w:tab w:val="left" w:pos="877"/>
        </w:tabs>
        <w:spacing w:line="276" w:lineRule="auto"/>
        <w:ind w:left="284" w:right="-1" w:firstLine="0"/>
        <w:jc w:val="both"/>
        <w:rPr>
          <w:sz w:val="10"/>
          <w:szCs w:val="10"/>
          <w:highlight w:val="yellow"/>
          <w:lang w:val="fr-FR"/>
        </w:rPr>
      </w:pPr>
    </w:p>
    <w:p w14:paraId="2E7E22EC" w14:textId="77777777" w:rsidR="00745829" w:rsidRDefault="00DB63A7">
      <w:pPr>
        <w:pStyle w:val="Titolo2"/>
        <w:spacing w:before="135"/>
        <w:ind w:left="216" w:right="-1"/>
        <w:rPr>
          <w:lang w:val="fr-FR"/>
        </w:rPr>
      </w:pPr>
      <w:r w:rsidRPr="00A0422C">
        <w:rPr>
          <w:lang w:val="fr-FR"/>
        </w:rPr>
        <w:t xml:space="preserve">Art. </w:t>
      </w:r>
      <w:r w:rsidR="00AF7ED7" w:rsidRPr="00A0422C">
        <w:rPr>
          <w:lang w:val="fr-FR"/>
        </w:rPr>
        <w:t xml:space="preserve">13º </w:t>
      </w:r>
      <w:r w:rsidRPr="00A0422C">
        <w:rPr>
          <w:lang w:val="fr-FR"/>
        </w:rPr>
        <w:t>- Direitos e obrigações</w:t>
      </w:r>
    </w:p>
    <w:p w14:paraId="380E76E6" w14:textId="77777777" w:rsidR="006C0833" w:rsidRPr="00A0422C" w:rsidRDefault="006C0833" w:rsidP="00D1234B">
      <w:pPr>
        <w:spacing w:line="276" w:lineRule="auto"/>
        <w:jc w:val="both"/>
        <w:rPr>
          <w:sz w:val="10"/>
          <w:szCs w:val="10"/>
          <w:lang w:val="fr-FR"/>
        </w:rPr>
      </w:pPr>
    </w:p>
    <w:p w14:paraId="1DF4341E" w14:textId="2A4E610C" w:rsidR="00745829" w:rsidRDefault="00DB63A7">
      <w:pPr>
        <w:spacing w:line="276" w:lineRule="auto"/>
        <w:jc w:val="both"/>
        <w:rPr>
          <w:sz w:val="20"/>
          <w:lang w:val="fr-FR"/>
        </w:rPr>
      </w:pPr>
      <w:r w:rsidRPr="00A0422C">
        <w:rPr>
          <w:sz w:val="20"/>
          <w:lang w:val="fr-FR"/>
        </w:rPr>
        <w:t xml:space="preserve">Os direitos e as obrigações dos estudantes e as interacções entre os estudantes, o pessoal e as instalações da escola são regidos pelas orientações </w:t>
      </w:r>
      <w:r w:rsidR="004F21D6">
        <w:rPr>
          <w:sz w:val="20"/>
          <w:lang w:val="fr-FR"/>
        </w:rPr>
        <w:t>procedimentais</w:t>
      </w:r>
      <w:r w:rsidR="004F21D6" w:rsidRPr="00A0422C">
        <w:rPr>
          <w:sz w:val="20"/>
          <w:lang w:val="fr-FR"/>
        </w:rPr>
        <w:t xml:space="preserve"> </w:t>
      </w:r>
      <w:r w:rsidRPr="00A0422C">
        <w:rPr>
          <w:sz w:val="20"/>
          <w:lang w:val="fr-FR"/>
        </w:rPr>
        <w:t>do programa de mestrado para</w:t>
      </w:r>
      <w:r w:rsidR="004F21D6">
        <w:rPr>
          <w:sz w:val="20"/>
          <w:lang w:val="fr-FR"/>
        </w:rPr>
        <w:t xml:space="preserve"> os</w:t>
      </w:r>
      <w:r w:rsidRPr="00A0422C">
        <w:rPr>
          <w:sz w:val="20"/>
          <w:lang w:val="fr-FR"/>
        </w:rPr>
        <w:t xml:space="preserve"> estudantes, pelo código deontológico e pelas regras gerais estabelecidas pela Escola Superior de Sant'Anna. Qualquer infracção a estas regras pode dar lugar a medidas disciplinares, que serão determinadas em função da gravidade da </w:t>
      </w:r>
      <w:r w:rsidR="00F93FE9" w:rsidRPr="00A0422C">
        <w:rPr>
          <w:sz w:val="20"/>
          <w:lang w:val="fr-FR"/>
        </w:rPr>
        <w:t>infracção</w:t>
      </w:r>
      <w:r w:rsidRPr="00A0422C">
        <w:rPr>
          <w:sz w:val="20"/>
          <w:lang w:val="fr-FR"/>
        </w:rPr>
        <w:t>.</w:t>
      </w:r>
    </w:p>
    <w:p w14:paraId="3C801F37" w14:textId="77777777" w:rsidR="006C0833" w:rsidRPr="00A0422C" w:rsidRDefault="006C0833" w:rsidP="00480093">
      <w:pPr>
        <w:spacing w:line="276" w:lineRule="auto"/>
        <w:ind w:right="-1"/>
        <w:jc w:val="both"/>
        <w:rPr>
          <w:lang w:val="fr-FR"/>
        </w:rPr>
      </w:pPr>
    </w:p>
    <w:p w14:paraId="1A3A634A" w14:textId="77777777" w:rsidR="00745829" w:rsidRDefault="00DB63A7">
      <w:pPr>
        <w:pStyle w:val="Titolo2"/>
        <w:ind w:left="215" w:right="-1"/>
        <w:rPr>
          <w:lang w:val="fr-FR"/>
        </w:rPr>
      </w:pPr>
      <w:r w:rsidRPr="00A0422C">
        <w:rPr>
          <w:lang w:val="fr-FR"/>
        </w:rPr>
        <w:t>Art. 14º - Tese final e conclusão do programa MEPA</w:t>
      </w:r>
    </w:p>
    <w:p w14:paraId="4CFFCD59" w14:textId="77777777" w:rsidR="00745829" w:rsidRDefault="00DB63A7">
      <w:pPr>
        <w:pStyle w:val="Corpotesto"/>
        <w:spacing w:before="120" w:line="276" w:lineRule="auto"/>
        <w:ind w:left="115" w:right="-1"/>
        <w:jc w:val="both"/>
        <w:rPr>
          <w:lang w:val="fr-FR"/>
        </w:rPr>
      </w:pPr>
      <w:r w:rsidRPr="00A0422C">
        <w:rPr>
          <w:lang w:val="fr-FR"/>
        </w:rPr>
        <w:t xml:space="preserve">Depois de terem concluído com êxito os módulos obrigatórios e opcionais que lhes foram atribuídos, os estudantes devem apresentar uma dissertação de mestrado sobre um tema abordado durante o programa de mestrado. A dissertação será avaliada por um comité nomeado pelo Reitor da </w:t>
      </w:r>
      <w:r w:rsidR="005069FC" w:rsidRPr="00A0422C">
        <w:rPr>
          <w:lang w:val="fr-FR"/>
        </w:rPr>
        <w:t xml:space="preserve">Escola de Altos Estudos Sant'Anna </w:t>
      </w:r>
      <w:r w:rsidRPr="00A0422C">
        <w:rPr>
          <w:lang w:val="fr-FR"/>
        </w:rPr>
        <w:t xml:space="preserve">e o aluno deverá apresentar </w:t>
      </w:r>
      <w:r w:rsidR="00E67169" w:rsidRPr="00A0422C">
        <w:rPr>
          <w:lang w:val="fr-FR"/>
        </w:rPr>
        <w:t>e discutir publicamente a dissertação</w:t>
      </w:r>
      <w:r w:rsidRPr="00A0422C">
        <w:rPr>
          <w:lang w:val="fr-FR"/>
        </w:rPr>
        <w:t xml:space="preserve">. Para os alunos que frequentam o mestrado em árabe e em português, deve ser apresentado um exemplar da tese em </w:t>
      </w:r>
      <w:r w:rsidR="00B46351" w:rsidRPr="00A0422C">
        <w:rPr>
          <w:lang w:val="fr-FR"/>
        </w:rPr>
        <w:t xml:space="preserve">inglês, e os alunos são encorajados a discutir a tese em inglês se as suas competências linguísticas o permitirem. Para os estudantes do mestrado em francês, um exemplar da tese pode ser apresentado em francês e a discussão pode ser efectuada em francês ou inglês. </w:t>
      </w:r>
    </w:p>
    <w:p w14:paraId="0C75A368" w14:textId="77777777" w:rsidR="00745829" w:rsidRDefault="00DB63A7">
      <w:pPr>
        <w:pStyle w:val="Corpotesto"/>
        <w:spacing w:before="120" w:line="276" w:lineRule="auto"/>
        <w:ind w:left="115" w:right="-1"/>
        <w:jc w:val="both"/>
        <w:rPr>
          <w:lang w:val="fr-FR"/>
        </w:rPr>
      </w:pPr>
      <w:r w:rsidRPr="00A0422C">
        <w:rPr>
          <w:lang w:val="fr-FR"/>
        </w:rPr>
        <w:t xml:space="preserve">A discussão da tese pode ter lugar pessoalmente durante a fase residencial opcional ou através de plataformas online como o Skype, WebEx ou Zoom. </w:t>
      </w:r>
    </w:p>
    <w:p w14:paraId="180A789E" w14:textId="0F4BF78C" w:rsidR="00745829" w:rsidRDefault="00DB63A7">
      <w:pPr>
        <w:pStyle w:val="Corpotesto"/>
        <w:spacing w:before="120" w:line="276" w:lineRule="auto"/>
        <w:ind w:left="115" w:right="-1"/>
        <w:jc w:val="both"/>
        <w:rPr>
          <w:lang w:val="fr-FR"/>
        </w:rPr>
      </w:pPr>
      <w:r w:rsidRPr="00A0422C">
        <w:rPr>
          <w:lang w:val="fr-FR"/>
        </w:rPr>
        <w:t xml:space="preserve">A tese deve ser registada em formato digital no arquivo de teses </w:t>
      </w:r>
      <w:r w:rsidR="004F21D6">
        <w:rPr>
          <w:lang w:val="fr-FR"/>
        </w:rPr>
        <w:t>online</w:t>
      </w:r>
      <w:r w:rsidRPr="00A0422C">
        <w:rPr>
          <w:lang w:val="fr-FR"/>
        </w:rPr>
        <w:t xml:space="preserve"> da Escola Superior Sant'Anna, de acordo com o calendário especificado nas directrizes </w:t>
      </w:r>
      <w:r w:rsidR="004F21D6">
        <w:rPr>
          <w:lang w:val="fr-FR"/>
        </w:rPr>
        <w:t>procedimentais</w:t>
      </w:r>
      <w:r w:rsidRPr="00A0422C">
        <w:rPr>
          <w:lang w:val="fr-FR"/>
        </w:rPr>
        <w:t xml:space="preserve"> para os estudantes do programa de mestrado</w:t>
      </w:r>
      <w:r w:rsidR="00E67169" w:rsidRPr="00A0422C">
        <w:rPr>
          <w:lang w:val="fr-FR"/>
        </w:rPr>
        <w:t>.</w:t>
      </w:r>
    </w:p>
    <w:p w14:paraId="64C202D6" w14:textId="77777777" w:rsidR="00CF2A2B" w:rsidRPr="00A0422C" w:rsidRDefault="00CF2A2B" w:rsidP="00CF2A2B">
      <w:pPr>
        <w:pStyle w:val="Corpotesto"/>
        <w:spacing w:before="120" w:line="276" w:lineRule="auto"/>
        <w:ind w:left="115" w:right="-1"/>
        <w:jc w:val="both"/>
        <w:rPr>
          <w:lang w:val="fr-FR"/>
        </w:rPr>
      </w:pPr>
    </w:p>
    <w:p w14:paraId="01F3C9DA" w14:textId="77777777" w:rsidR="00745829" w:rsidRDefault="00DB63A7">
      <w:pPr>
        <w:pStyle w:val="Titolo2"/>
        <w:ind w:left="211" w:right="-1"/>
        <w:rPr>
          <w:lang w:val="fr-FR"/>
        </w:rPr>
      </w:pPr>
      <w:r w:rsidRPr="00A0422C">
        <w:rPr>
          <w:lang w:val="fr-FR"/>
        </w:rPr>
        <w:t>Art. 15º - Proibição de plágio</w:t>
      </w:r>
    </w:p>
    <w:p w14:paraId="00935836" w14:textId="70647FA9" w:rsidR="00745829" w:rsidRDefault="00DB63A7">
      <w:pPr>
        <w:pStyle w:val="Corpotesto"/>
        <w:spacing w:before="159" w:line="276" w:lineRule="auto"/>
        <w:ind w:left="115" w:right="-1"/>
        <w:jc w:val="both"/>
        <w:rPr>
          <w:lang w:val="fr-FR"/>
        </w:rPr>
      </w:pPr>
      <w:r w:rsidRPr="00A0422C">
        <w:rPr>
          <w:lang w:val="fr-FR"/>
        </w:rPr>
        <w:t xml:space="preserve">Todos os trabalhos apresentados no âmbito das exigências de exame do programa de mestrado devem ser expressos por palavras do próprio aluno e integrar as suas ideias e o seu espírito crítico. O plágio, que consiste em apresentar como próprios os pensamentos ou as palavras de outra pessoa, deve ser evitado e será devidamente sancionado. Deve ter-se especial cuidado com os trabalhos de curso, as dissertações e as teses. </w:t>
      </w:r>
      <w:r w:rsidRPr="00A0422C">
        <w:rPr>
          <w:spacing w:val="-5"/>
          <w:lang w:val="fr-FR"/>
        </w:rPr>
        <w:t xml:space="preserve">A </w:t>
      </w:r>
      <w:r w:rsidRPr="00A0422C">
        <w:rPr>
          <w:lang w:val="fr-FR"/>
        </w:rPr>
        <w:t>Escola de Altos Estudos Sant'Anna reserva-se o direito de utilizar programas de detecção de plágio. Qualquer violação da integridade académica, incluindo o plágio, dará origem a medidas disciplinares que podem i</w:t>
      </w:r>
      <w:r w:rsidR="00EF26D4">
        <w:rPr>
          <w:lang w:val="fr-FR"/>
        </w:rPr>
        <w:t xml:space="preserve">ncluir a </w:t>
      </w:r>
      <w:r w:rsidRPr="00A0422C">
        <w:rPr>
          <w:lang w:val="fr-FR"/>
        </w:rPr>
        <w:t>exclusão do programa.</w:t>
      </w:r>
    </w:p>
    <w:p w14:paraId="2FABC2F2" w14:textId="77777777" w:rsidR="00CF2A2B" w:rsidRPr="00A0422C" w:rsidRDefault="00CF2A2B" w:rsidP="00CF2A2B">
      <w:pPr>
        <w:pStyle w:val="Corpotesto"/>
        <w:spacing w:before="1"/>
        <w:ind w:right="-1"/>
        <w:jc w:val="both"/>
        <w:rPr>
          <w:sz w:val="31"/>
          <w:lang w:val="fr-FR"/>
        </w:rPr>
      </w:pPr>
    </w:p>
    <w:p w14:paraId="6B6298A5" w14:textId="77777777" w:rsidR="00745829" w:rsidRDefault="00DB63A7">
      <w:pPr>
        <w:pStyle w:val="Titolo2"/>
        <w:spacing w:line="400" w:lineRule="auto"/>
        <w:ind w:right="-1" w:firstLine="2782"/>
        <w:jc w:val="both"/>
        <w:rPr>
          <w:lang w:val="fr-FR"/>
        </w:rPr>
      </w:pPr>
      <w:r w:rsidRPr="00A0422C">
        <w:rPr>
          <w:lang w:val="fr-FR"/>
        </w:rPr>
        <w:t>Art. 16º - Diploma</w:t>
      </w:r>
    </w:p>
    <w:p w14:paraId="4086DDBA" w14:textId="77777777" w:rsidR="00745829" w:rsidRDefault="005A65D8">
      <w:pPr>
        <w:pStyle w:val="Titolo2"/>
        <w:spacing w:line="400" w:lineRule="auto"/>
        <w:ind w:right="-1" w:firstLine="27"/>
        <w:jc w:val="both"/>
        <w:rPr>
          <w:lang w:val="fr-FR"/>
        </w:rPr>
      </w:pPr>
      <w:r>
        <w:rPr>
          <w:lang w:val="fr-FR"/>
        </w:rPr>
        <w:t xml:space="preserve">Diplomas de </w:t>
      </w:r>
      <w:r w:rsidRPr="00A0422C">
        <w:rPr>
          <w:lang w:val="fr-FR"/>
        </w:rPr>
        <w:t>mestrado</w:t>
      </w:r>
    </w:p>
    <w:p w14:paraId="10F4FA78" w14:textId="77777777" w:rsidR="00745829" w:rsidRDefault="00DB63A7">
      <w:pPr>
        <w:pStyle w:val="Corpotesto"/>
        <w:spacing w:line="276" w:lineRule="auto"/>
        <w:ind w:left="115" w:right="-1"/>
        <w:jc w:val="both"/>
        <w:rPr>
          <w:lang w:val="fr-FR"/>
        </w:rPr>
      </w:pPr>
      <w:r w:rsidRPr="00A0422C">
        <w:rPr>
          <w:lang w:val="fr-FR"/>
        </w:rPr>
        <w:t>No final do mestrado, a instituição atribui o grau de mestre universitário de primeiro nível, nos termos do art. 3.º do Decreto Ministerial n.º 270/2004, com as alterações subsequentes, aos alunos que tenham concluído regularmente todo o programa de formação, que tenham obtido aprovação nos exames finais de todas as unidades curriculares obrigatórias e das unidades curriculares opcionais seleccionadas, de acordo com os requisitos estabelecidos no regulamento disciplinar, que tenham discutido com sucesso a dissertação de mestrado e que estejam em dia com o pagamento das propinas.</w:t>
      </w:r>
    </w:p>
    <w:p w14:paraId="21399587" w14:textId="77777777" w:rsidR="00CF2A2B" w:rsidRPr="00A0422C" w:rsidRDefault="00CF2A2B" w:rsidP="00CF2A2B">
      <w:pPr>
        <w:pStyle w:val="Corpotesto"/>
        <w:spacing w:line="276" w:lineRule="auto"/>
        <w:ind w:left="115" w:right="-1"/>
        <w:jc w:val="both"/>
        <w:rPr>
          <w:lang w:val="fr-FR"/>
        </w:rPr>
      </w:pPr>
    </w:p>
    <w:p w14:paraId="392A1DE8" w14:textId="77777777" w:rsidR="00745829" w:rsidRDefault="00DB63A7">
      <w:pPr>
        <w:pStyle w:val="Titolo2"/>
        <w:spacing w:before="118"/>
        <w:ind w:right="-1"/>
        <w:jc w:val="both"/>
        <w:rPr>
          <w:lang w:val="fr-FR"/>
        </w:rPr>
      </w:pPr>
      <w:r w:rsidRPr="00A0422C">
        <w:rPr>
          <w:lang w:val="fr-FR"/>
        </w:rPr>
        <w:t>Certificados de formação emitidos pela participação em módulos individuais</w:t>
      </w:r>
    </w:p>
    <w:p w14:paraId="1FCA1A29" w14:textId="77777777" w:rsidR="00745829" w:rsidRDefault="00DB63A7">
      <w:pPr>
        <w:pStyle w:val="Corpotesto"/>
        <w:spacing w:before="1" w:line="276" w:lineRule="auto"/>
        <w:ind w:left="115" w:right="-1"/>
        <w:jc w:val="both"/>
        <w:rPr>
          <w:lang w:val="fr-FR"/>
        </w:rPr>
      </w:pPr>
      <w:r w:rsidRPr="00A0422C">
        <w:rPr>
          <w:lang w:val="fr-FR"/>
        </w:rPr>
        <w:t>Os alunos admitidos em módulos individuais, que tenham pago as propinas na totalidade e passado todos os exames exigidos, receberão um certificado de conclusão e os créditos ECTS correspondentes.</w:t>
      </w:r>
    </w:p>
    <w:p w14:paraId="275A584F" w14:textId="77777777" w:rsidR="00CF2A2B" w:rsidRPr="00A0422C" w:rsidRDefault="00CF2A2B" w:rsidP="00CF2A2B">
      <w:pPr>
        <w:pStyle w:val="Corpotesto"/>
        <w:spacing w:before="120" w:line="276" w:lineRule="auto"/>
        <w:ind w:right="-1"/>
        <w:jc w:val="both"/>
        <w:rPr>
          <w:lang w:val="fr-FR"/>
        </w:rPr>
        <w:sectPr w:rsidR="00CF2A2B" w:rsidRPr="00A0422C">
          <w:pgSz w:w="11900" w:h="16850"/>
          <w:pgMar w:top="20" w:right="920" w:bottom="1420" w:left="1200" w:header="0" w:footer="1159" w:gutter="0"/>
          <w:cols w:space="720"/>
        </w:sectPr>
      </w:pPr>
    </w:p>
    <w:p w14:paraId="4FFA9821" w14:textId="77777777" w:rsidR="00745829" w:rsidRDefault="00DB63A7">
      <w:pPr>
        <w:pStyle w:val="Corpotesto"/>
        <w:ind w:right="-1"/>
        <w:jc w:val="both"/>
        <w:rPr>
          <w:lang w:val="fr-FR"/>
        </w:rPr>
      </w:pPr>
      <w:r w:rsidRPr="00A0422C">
        <w:rPr>
          <w:noProof/>
          <w:lang w:val="fr-FR" w:eastAsia="it-IT" w:bidi="ar-SA"/>
        </w:rPr>
        <w:lastRenderedPageBreak/>
        <mc:AlternateContent>
          <mc:Choice Requires="wps">
            <w:drawing>
              <wp:anchor distT="0" distB="0" distL="114300" distR="114300" simplePos="0" relativeHeight="251665408" behindDoc="0" locked="0" layoutInCell="1" allowOverlap="1" wp14:anchorId="1BF0A1CA" wp14:editId="797B7CF9">
                <wp:simplePos x="0" y="0"/>
                <wp:positionH relativeFrom="page">
                  <wp:posOffset>719455</wp:posOffset>
                </wp:positionH>
                <wp:positionV relativeFrom="page">
                  <wp:posOffset>10795</wp:posOffset>
                </wp:positionV>
                <wp:extent cx="0" cy="1067562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5620"/>
                        </a:xfrm>
                        <a:prstGeom prst="line">
                          <a:avLst/>
                        </a:prstGeom>
                        <a:noFill/>
                        <a:ln w="9144">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line id="Line 3"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maroon" strokeweigh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" from="56.65pt,.85pt" to="56.65pt,841.45pt" w14:anchorId="76BA868E">
                <w10:wrap anchorx="page" anchory="page"/>
              </v:line>
            </w:pict>
          </mc:Fallback>
        </mc:AlternateContent>
      </w:r>
    </w:p>
    <w:p w14:paraId="5BAB0420" w14:textId="77777777" w:rsidR="00745829" w:rsidRDefault="00DB63A7">
      <w:pPr>
        <w:pStyle w:val="Corpotesto"/>
        <w:ind w:left="4360" w:right="-1"/>
        <w:jc w:val="both"/>
        <w:rPr>
          <w:lang w:val="fr-FR"/>
        </w:rPr>
      </w:pPr>
      <w:r w:rsidRPr="00A0422C">
        <w:rPr>
          <w:noProof/>
          <w:lang w:val="fr-FR" w:eastAsia="it-IT" w:bidi="ar-SA"/>
        </w:rPr>
        <w:drawing>
          <wp:anchor distT="0" distB="0" distL="114300" distR="114300" simplePos="0" relativeHeight="251677696" behindDoc="0" locked="0" layoutInCell="1" allowOverlap="1" wp14:anchorId="11765E50" wp14:editId="050CCE4D">
            <wp:simplePos x="0" y="0"/>
            <wp:positionH relativeFrom="column">
              <wp:posOffset>2768379</wp:posOffset>
            </wp:positionH>
            <wp:positionV relativeFrom="paragraph">
              <wp:posOffset>-2540</wp:posOffset>
            </wp:positionV>
            <wp:extent cx="667385" cy="668655"/>
            <wp:effectExtent l="0" t="0" r="0" b="0"/>
            <wp:wrapSquare wrapText="bothSides"/>
            <wp:docPr id="22" name="image1.jpe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7385" cy="668655"/>
                    </a:xfrm>
                    <a:prstGeom prst="rect">
                      <a:avLst/>
                    </a:prstGeom>
                  </pic:spPr>
                </pic:pic>
              </a:graphicData>
            </a:graphic>
            <wp14:sizeRelH relativeFrom="margin">
              <wp14:pctWidth>0</wp14:pctWidth>
            </wp14:sizeRelH>
            <wp14:sizeRelV relativeFrom="margin">
              <wp14:pctHeight>0</wp14:pctHeight>
            </wp14:sizeRelV>
          </wp:anchor>
        </w:drawing>
      </w:r>
    </w:p>
    <w:p w14:paraId="4ACA2D2B" w14:textId="77777777" w:rsidR="00D54463" w:rsidRPr="00A0422C" w:rsidRDefault="00D54463" w:rsidP="00480093">
      <w:pPr>
        <w:pStyle w:val="Corpotesto"/>
        <w:ind w:left="4360" w:right="-1"/>
        <w:jc w:val="both"/>
        <w:rPr>
          <w:lang w:val="fr-FR"/>
        </w:rPr>
      </w:pPr>
    </w:p>
    <w:p w14:paraId="4933B9E4" w14:textId="77777777" w:rsidR="00D54463" w:rsidRPr="00A0422C" w:rsidRDefault="00D54463" w:rsidP="00480093">
      <w:pPr>
        <w:pStyle w:val="Corpotesto"/>
        <w:ind w:left="4360" w:right="-1"/>
        <w:jc w:val="both"/>
        <w:rPr>
          <w:lang w:val="fr-FR"/>
        </w:rPr>
      </w:pPr>
    </w:p>
    <w:p w14:paraId="606F2F8D" w14:textId="77777777" w:rsidR="00D54463" w:rsidRPr="00A0422C" w:rsidRDefault="00D54463" w:rsidP="00480093">
      <w:pPr>
        <w:pStyle w:val="Corpotesto"/>
        <w:ind w:left="4360" w:right="-1"/>
        <w:jc w:val="both"/>
        <w:rPr>
          <w:lang w:val="fr-FR"/>
        </w:rPr>
      </w:pPr>
    </w:p>
    <w:p w14:paraId="24801841" w14:textId="77777777" w:rsidR="00AF7ED7" w:rsidRPr="00A0422C" w:rsidRDefault="00AF7ED7" w:rsidP="00480093">
      <w:pPr>
        <w:pStyle w:val="Corpotesto"/>
        <w:ind w:left="4360" w:right="-1"/>
        <w:jc w:val="both"/>
        <w:rPr>
          <w:lang w:val="fr-FR"/>
        </w:rPr>
      </w:pPr>
    </w:p>
    <w:p w14:paraId="612F3BE5" w14:textId="77777777" w:rsidR="00AF7ED7" w:rsidRPr="00A0422C" w:rsidRDefault="00AF7ED7" w:rsidP="00480093">
      <w:pPr>
        <w:pStyle w:val="Corpotesto"/>
        <w:spacing w:before="11"/>
        <w:ind w:right="-1"/>
        <w:jc w:val="both"/>
        <w:rPr>
          <w:sz w:val="30"/>
          <w:lang w:val="fr-FR"/>
        </w:rPr>
      </w:pPr>
    </w:p>
    <w:p w14:paraId="6C19A890" w14:textId="77777777" w:rsidR="00745829" w:rsidRDefault="00DB63A7">
      <w:pPr>
        <w:pStyle w:val="Titolo2"/>
        <w:ind w:left="214" w:right="-1"/>
        <w:rPr>
          <w:lang w:val="fr-FR"/>
        </w:rPr>
      </w:pPr>
      <w:r w:rsidRPr="00A0422C">
        <w:rPr>
          <w:lang w:val="fr-FR"/>
        </w:rPr>
        <w:t>Art. 17º Requisitos técnicos (hardware e software)</w:t>
      </w:r>
    </w:p>
    <w:p w14:paraId="2F649D7D" w14:textId="77777777" w:rsidR="00745829" w:rsidRDefault="00DB63A7">
      <w:pPr>
        <w:pStyle w:val="Corpotesto"/>
        <w:spacing w:before="159" w:line="276" w:lineRule="auto"/>
        <w:ind w:left="115" w:right="-1"/>
        <w:jc w:val="both"/>
        <w:rPr>
          <w:lang w:val="fr-FR"/>
        </w:rPr>
      </w:pPr>
      <w:r w:rsidRPr="00A0422C">
        <w:rPr>
          <w:lang w:val="fr-FR"/>
        </w:rPr>
        <w:t xml:space="preserve">Para aceder à versão desktop/laptop da </w:t>
      </w:r>
      <w:r w:rsidR="00677597">
        <w:rPr>
          <w:lang w:val="fr-FR"/>
        </w:rPr>
        <w:t>plataforma MEPA</w:t>
      </w:r>
      <w:r w:rsidRPr="00A0422C">
        <w:rPr>
          <w:lang w:val="fr-FR"/>
        </w:rPr>
        <w:t>, a Escola Superior de Sant'Anna e os seus parceiros recomendam que os alunos tenham os seguintes requisitos mínimos de hardware e software:</w:t>
      </w:r>
    </w:p>
    <w:p w14:paraId="41FAA3F2" w14:textId="77777777" w:rsidR="00745829" w:rsidRDefault="00DB63A7">
      <w:pPr>
        <w:pStyle w:val="Paragrafoelenco"/>
        <w:numPr>
          <w:ilvl w:val="0"/>
          <w:numId w:val="7"/>
        </w:numPr>
        <w:tabs>
          <w:tab w:val="left" w:pos="643"/>
          <w:tab w:val="left" w:pos="644"/>
        </w:tabs>
        <w:spacing w:before="0" w:line="229" w:lineRule="exact"/>
        <w:ind w:left="643" w:right="-1" w:hanging="529"/>
        <w:jc w:val="both"/>
        <w:rPr>
          <w:sz w:val="20"/>
          <w:lang w:val="fr-FR"/>
        </w:rPr>
      </w:pPr>
      <w:r w:rsidRPr="00A0422C">
        <w:rPr>
          <w:sz w:val="20"/>
          <w:lang w:val="fr-FR"/>
        </w:rPr>
        <w:t>Plataforma: Windows 95, 98, 2000, NT, ME, XP ou superior; MacOS 9 ou MacOS X; Linux</w:t>
      </w:r>
    </w:p>
    <w:p w14:paraId="47704518" w14:textId="77777777" w:rsidR="00745829" w:rsidRDefault="00DB63A7">
      <w:pPr>
        <w:pStyle w:val="Paragrafoelenco"/>
        <w:numPr>
          <w:ilvl w:val="0"/>
          <w:numId w:val="7"/>
        </w:numPr>
        <w:tabs>
          <w:tab w:val="left" w:pos="643"/>
          <w:tab w:val="left" w:pos="644"/>
        </w:tabs>
        <w:ind w:left="643" w:right="-1" w:hanging="529"/>
        <w:jc w:val="both"/>
        <w:rPr>
          <w:sz w:val="20"/>
          <w:lang w:val="fr-FR"/>
        </w:rPr>
      </w:pPr>
      <w:r w:rsidRPr="00A0422C">
        <w:rPr>
          <w:sz w:val="20"/>
          <w:lang w:val="fr-FR"/>
        </w:rPr>
        <w:t>Hardware: 64 MB de RAM, 1 GB de espaço livre no disco rígido</w:t>
      </w:r>
    </w:p>
    <w:p w14:paraId="39177CD1" w14:textId="77777777" w:rsidR="00745829" w:rsidRDefault="00DB63A7">
      <w:pPr>
        <w:pStyle w:val="Paragrafoelenco"/>
        <w:numPr>
          <w:ilvl w:val="0"/>
          <w:numId w:val="7"/>
        </w:numPr>
        <w:tabs>
          <w:tab w:val="left" w:pos="643"/>
          <w:tab w:val="left" w:pos="644"/>
        </w:tabs>
        <w:ind w:left="643" w:right="-1" w:hanging="529"/>
        <w:jc w:val="both"/>
        <w:rPr>
          <w:sz w:val="20"/>
          <w:lang w:val="fr-FR"/>
        </w:rPr>
      </w:pPr>
      <w:r w:rsidRPr="00A0422C">
        <w:rPr>
          <w:sz w:val="20"/>
          <w:lang w:val="fr-FR"/>
        </w:rPr>
        <w:t>Software :</w:t>
      </w:r>
    </w:p>
    <w:p w14:paraId="551C2242" w14:textId="77777777" w:rsidR="00745829" w:rsidRDefault="00DB63A7">
      <w:pPr>
        <w:pStyle w:val="Paragrafoelenco"/>
        <w:numPr>
          <w:ilvl w:val="0"/>
          <w:numId w:val="1"/>
        </w:numPr>
        <w:tabs>
          <w:tab w:val="left" w:pos="239"/>
        </w:tabs>
        <w:spacing w:before="37"/>
        <w:ind w:right="-1" w:hanging="124"/>
        <w:jc w:val="both"/>
        <w:rPr>
          <w:sz w:val="20"/>
          <w:lang w:val="fr-FR"/>
        </w:rPr>
      </w:pPr>
      <w:r w:rsidRPr="00A0422C">
        <w:rPr>
          <w:sz w:val="20"/>
          <w:lang w:val="fr-FR"/>
        </w:rPr>
        <w:t>Leitor Adobe Acrobat</w:t>
      </w:r>
    </w:p>
    <w:p w14:paraId="335B30FE" w14:textId="77777777" w:rsidR="00745829" w:rsidRDefault="00DB63A7">
      <w:pPr>
        <w:pStyle w:val="Paragrafoelenco"/>
        <w:numPr>
          <w:ilvl w:val="0"/>
          <w:numId w:val="1"/>
        </w:numPr>
        <w:tabs>
          <w:tab w:val="left" w:pos="239"/>
        </w:tabs>
        <w:ind w:right="-1" w:hanging="124"/>
        <w:jc w:val="both"/>
        <w:rPr>
          <w:sz w:val="20"/>
          <w:lang w:val="fr-FR"/>
        </w:rPr>
      </w:pPr>
      <w:r w:rsidRPr="00A0422C">
        <w:rPr>
          <w:sz w:val="20"/>
          <w:lang w:val="fr-FR"/>
        </w:rPr>
        <w:t>Adobe Flash Player</w:t>
      </w:r>
    </w:p>
    <w:p w14:paraId="4C735325" w14:textId="77777777" w:rsidR="00745829" w:rsidRDefault="00DB63A7">
      <w:pPr>
        <w:pStyle w:val="Paragrafoelenco"/>
        <w:numPr>
          <w:ilvl w:val="0"/>
          <w:numId w:val="1"/>
        </w:numPr>
        <w:tabs>
          <w:tab w:val="left" w:pos="239"/>
        </w:tabs>
        <w:ind w:right="-1" w:hanging="124"/>
        <w:jc w:val="both"/>
        <w:rPr>
          <w:sz w:val="20"/>
          <w:lang w:val="fr-FR"/>
        </w:rPr>
      </w:pPr>
      <w:r w:rsidRPr="00A0422C">
        <w:rPr>
          <w:sz w:val="20"/>
          <w:lang w:val="fr-FR"/>
        </w:rPr>
        <w:t>Microsoft Office (versão Windows ou Apple) ou Open Office</w:t>
      </w:r>
    </w:p>
    <w:p w14:paraId="7F49883B" w14:textId="77777777" w:rsidR="00745829" w:rsidRDefault="00DB63A7">
      <w:pPr>
        <w:pStyle w:val="Paragrafoelenco"/>
        <w:numPr>
          <w:ilvl w:val="0"/>
          <w:numId w:val="7"/>
        </w:numPr>
        <w:tabs>
          <w:tab w:val="left" w:pos="643"/>
          <w:tab w:val="left" w:pos="644"/>
        </w:tabs>
        <w:ind w:left="643" w:right="-1" w:hanging="529"/>
        <w:jc w:val="both"/>
        <w:rPr>
          <w:sz w:val="20"/>
          <w:lang w:val="fr-FR"/>
        </w:rPr>
      </w:pPr>
      <w:r w:rsidRPr="00A0422C">
        <w:rPr>
          <w:sz w:val="20"/>
          <w:lang w:val="fr-FR"/>
        </w:rPr>
        <w:t>Navegador :</w:t>
      </w:r>
    </w:p>
    <w:p w14:paraId="42FC3ED0" w14:textId="77777777" w:rsidR="00745829" w:rsidRDefault="00DB63A7">
      <w:pPr>
        <w:pStyle w:val="Paragrafoelenco"/>
        <w:numPr>
          <w:ilvl w:val="0"/>
          <w:numId w:val="1"/>
        </w:numPr>
        <w:tabs>
          <w:tab w:val="left" w:pos="239"/>
        </w:tabs>
        <w:ind w:right="-1" w:hanging="124"/>
        <w:jc w:val="both"/>
        <w:rPr>
          <w:sz w:val="20"/>
          <w:lang w:val="fr-FR"/>
        </w:rPr>
      </w:pPr>
      <w:r w:rsidRPr="00A0422C">
        <w:rPr>
          <w:sz w:val="20"/>
          <w:lang w:val="fr-FR"/>
        </w:rPr>
        <w:t>Google Chrome 30.0</w:t>
      </w:r>
    </w:p>
    <w:p w14:paraId="6202834F" w14:textId="77777777" w:rsidR="00745829" w:rsidRDefault="00DB63A7">
      <w:pPr>
        <w:pStyle w:val="Paragrafoelenco"/>
        <w:numPr>
          <w:ilvl w:val="0"/>
          <w:numId w:val="1"/>
        </w:numPr>
        <w:tabs>
          <w:tab w:val="left" w:pos="294"/>
        </w:tabs>
        <w:spacing w:before="36"/>
        <w:ind w:left="293" w:right="-1" w:hanging="124"/>
        <w:jc w:val="both"/>
        <w:rPr>
          <w:sz w:val="20"/>
          <w:lang w:val="fr-FR"/>
        </w:rPr>
      </w:pPr>
      <w:r w:rsidRPr="00A0422C">
        <w:rPr>
          <w:sz w:val="20"/>
          <w:lang w:val="fr-FR"/>
        </w:rPr>
        <w:t>Safari 6</w:t>
      </w:r>
    </w:p>
    <w:p w14:paraId="15744E0F" w14:textId="77777777" w:rsidR="00745829" w:rsidRDefault="00DB63A7">
      <w:pPr>
        <w:pStyle w:val="Paragrafoelenco"/>
        <w:numPr>
          <w:ilvl w:val="0"/>
          <w:numId w:val="1"/>
        </w:numPr>
        <w:tabs>
          <w:tab w:val="left" w:pos="239"/>
        </w:tabs>
        <w:ind w:right="-1" w:hanging="124"/>
        <w:jc w:val="both"/>
        <w:rPr>
          <w:sz w:val="20"/>
          <w:lang w:val="fr-FR"/>
        </w:rPr>
      </w:pPr>
      <w:r w:rsidRPr="00A0422C">
        <w:rPr>
          <w:sz w:val="20"/>
          <w:lang w:val="fr-FR"/>
        </w:rPr>
        <w:t>Internet Explorer 9 (IE 10 necessário para arrastar e largar ficheiros do exterior do navegador para o Moodle)</w:t>
      </w:r>
    </w:p>
    <w:p w14:paraId="29E35F8E" w14:textId="77777777" w:rsidR="00745829" w:rsidRDefault="00DB63A7">
      <w:pPr>
        <w:pStyle w:val="Corpotesto"/>
        <w:spacing w:before="34"/>
        <w:ind w:left="281" w:right="-1"/>
        <w:jc w:val="both"/>
        <w:rPr>
          <w:lang w:val="fr-FR"/>
        </w:rPr>
      </w:pPr>
      <w:r w:rsidRPr="00A0422C">
        <w:rPr>
          <w:lang w:val="fr-FR"/>
        </w:rPr>
        <w:t>- Firefox 25.0</w:t>
      </w:r>
    </w:p>
    <w:p w14:paraId="12D596B7" w14:textId="77777777" w:rsidR="00745829" w:rsidRDefault="00DB63A7">
      <w:pPr>
        <w:pStyle w:val="Paragrafoelenco"/>
        <w:numPr>
          <w:ilvl w:val="0"/>
          <w:numId w:val="7"/>
        </w:numPr>
        <w:tabs>
          <w:tab w:val="left" w:pos="643"/>
          <w:tab w:val="left" w:pos="644"/>
        </w:tabs>
        <w:ind w:left="643" w:right="-1" w:hanging="529"/>
        <w:jc w:val="both"/>
        <w:rPr>
          <w:sz w:val="20"/>
          <w:lang w:val="fr-FR"/>
        </w:rPr>
      </w:pPr>
      <w:r w:rsidRPr="00A0422C">
        <w:rPr>
          <w:sz w:val="20"/>
          <w:lang w:val="fr-FR"/>
        </w:rPr>
        <w:t>O JavaScript, os cookies e os pop-ups têm de estar activados.</w:t>
      </w:r>
    </w:p>
    <w:p w14:paraId="2703B2F0" w14:textId="77777777" w:rsidR="00745829" w:rsidRDefault="00DB63A7">
      <w:pPr>
        <w:pStyle w:val="Paragrafoelenco"/>
        <w:numPr>
          <w:ilvl w:val="0"/>
          <w:numId w:val="7"/>
        </w:numPr>
        <w:tabs>
          <w:tab w:val="left" w:pos="643"/>
          <w:tab w:val="left" w:pos="644"/>
        </w:tabs>
        <w:ind w:left="643" w:right="-1" w:hanging="529"/>
        <w:jc w:val="both"/>
        <w:rPr>
          <w:sz w:val="20"/>
          <w:lang w:val="fr-FR"/>
        </w:rPr>
      </w:pPr>
      <w:r w:rsidRPr="00A0422C">
        <w:rPr>
          <w:sz w:val="20"/>
          <w:lang w:val="fr-FR"/>
        </w:rPr>
        <w:t>Modem: 56 K</w:t>
      </w:r>
    </w:p>
    <w:p w14:paraId="53F46D77" w14:textId="77777777" w:rsidR="00B46351" w:rsidRPr="00A0422C" w:rsidRDefault="00B46351" w:rsidP="00B46351">
      <w:pPr>
        <w:pStyle w:val="Corpotesto"/>
        <w:spacing w:before="2"/>
        <w:ind w:right="-1"/>
        <w:jc w:val="both"/>
        <w:rPr>
          <w:sz w:val="26"/>
          <w:lang w:val="fr-FR"/>
        </w:rPr>
      </w:pPr>
    </w:p>
    <w:p w14:paraId="6318449F" w14:textId="77777777" w:rsidR="00745829" w:rsidRDefault="00DB63A7">
      <w:pPr>
        <w:pStyle w:val="Corpotesto"/>
        <w:spacing w:line="276" w:lineRule="auto"/>
        <w:ind w:left="115" w:right="-1"/>
        <w:jc w:val="both"/>
        <w:rPr>
          <w:lang w:val="fr-FR"/>
        </w:rPr>
      </w:pPr>
      <w:r w:rsidRPr="00A0422C">
        <w:rPr>
          <w:lang w:val="fr-FR"/>
        </w:rPr>
        <w:t>Para a versão móvel, os alunos são convidados a instalar a aplicação Moodle Mobile</w:t>
      </w:r>
      <w:r w:rsidR="00C06954" w:rsidRPr="00A0422C">
        <w:rPr>
          <w:lang w:val="fr-FR"/>
        </w:rPr>
        <w:t xml:space="preserve">, e a </w:t>
      </w:r>
      <w:r w:rsidRPr="00A0422C">
        <w:rPr>
          <w:lang w:val="fr-FR"/>
        </w:rPr>
        <w:t>plataforma está acessível tanto para Android como para iOS.</w:t>
      </w:r>
    </w:p>
    <w:p w14:paraId="350D7229" w14:textId="77777777" w:rsidR="00745829" w:rsidRDefault="00DB63A7">
      <w:pPr>
        <w:pStyle w:val="Corpotesto"/>
        <w:spacing w:before="129" w:line="276" w:lineRule="auto"/>
        <w:ind w:left="115" w:right="-1"/>
        <w:jc w:val="both"/>
        <w:rPr>
          <w:lang w:val="fr-FR"/>
        </w:rPr>
      </w:pPr>
      <w:r w:rsidRPr="00A0422C">
        <w:rPr>
          <w:lang w:val="fr-FR"/>
        </w:rPr>
        <w:t xml:space="preserve">Para problemas técnicos relacionados com a plataforma MEPA, os estudantes podem contactar o serviço de assistência da UNITAR em </w:t>
      </w:r>
      <w:hyperlink r:id="rId20">
        <w:r w:rsidRPr="00A0422C">
          <w:rPr>
            <w:lang w:val="fr-FR"/>
          </w:rPr>
          <w:t xml:space="preserve">mepa@unitar.org. </w:t>
        </w:r>
      </w:hyperlink>
    </w:p>
    <w:p w14:paraId="5FE16609" w14:textId="77777777" w:rsidR="00B46351" w:rsidRPr="00A0422C" w:rsidRDefault="00B46351" w:rsidP="00B46351">
      <w:pPr>
        <w:pStyle w:val="Corpotesto"/>
        <w:ind w:right="-1"/>
        <w:jc w:val="both"/>
        <w:rPr>
          <w:sz w:val="23"/>
          <w:lang w:val="fr-FR"/>
        </w:rPr>
      </w:pPr>
    </w:p>
    <w:p w14:paraId="65144A9F" w14:textId="5A827360" w:rsidR="00745829" w:rsidRDefault="00DB63A7">
      <w:pPr>
        <w:pStyle w:val="Corpotesto"/>
        <w:spacing w:line="276" w:lineRule="auto"/>
        <w:ind w:left="115" w:right="-1"/>
        <w:jc w:val="both"/>
        <w:rPr>
          <w:lang w:val="fr-FR"/>
        </w:rPr>
      </w:pPr>
      <w:r w:rsidRPr="00A0422C">
        <w:rPr>
          <w:lang w:val="fr-FR"/>
        </w:rPr>
        <w:t xml:space="preserve">Se </w:t>
      </w:r>
      <w:r w:rsidR="00B46351" w:rsidRPr="00A0422C">
        <w:rPr>
          <w:lang w:val="fr-FR"/>
        </w:rPr>
        <w:t xml:space="preserve">o aluno decidir discutir a sua tese final através de programas </w:t>
      </w:r>
      <w:r w:rsidR="00EF26D4">
        <w:rPr>
          <w:lang w:val="fr-FR"/>
        </w:rPr>
        <w:t>online</w:t>
      </w:r>
      <w:r w:rsidR="00B46351" w:rsidRPr="00A0422C">
        <w:rPr>
          <w:lang w:val="fr-FR"/>
        </w:rPr>
        <w:t>, deve dispor de uma webcam e de um microfone. O aluno terá também de descarregar um software de videoconferência como o "Skype", WebEx ou Zoom.</w:t>
      </w:r>
    </w:p>
    <w:p w14:paraId="567FB06B" w14:textId="77777777" w:rsidR="00CF2A2B" w:rsidRPr="00A0422C" w:rsidRDefault="00CF2A2B" w:rsidP="00CF2A2B">
      <w:pPr>
        <w:pStyle w:val="Corpotesto"/>
        <w:ind w:right="-1"/>
        <w:jc w:val="both"/>
        <w:rPr>
          <w:sz w:val="31"/>
          <w:lang w:val="fr-FR"/>
        </w:rPr>
      </w:pPr>
    </w:p>
    <w:p w14:paraId="7B9FDFF8" w14:textId="77777777" w:rsidR="00745829" w:rsidRDefault="00DB63A7">
      <w:pPr>
        <w:pStyle w:val="Titolo2"/>
        <w:spacing w:line="278" w:lineRule="auto"/>
        <w:ind w:left="2417" w:right="-1" w:hanging="2154"/>
        <w:jc w:val="both"/>
        <w:rPr>
          <w:lang w:val="fr-FR"/>
        </w:rPr>
      </w:pPr>
      <w:r w:rsidRPr="00A0422C">
        <w:rPr>
          <w:lang w:val="fr-FR"/>
        </w:rPr>
        <w:t>Art. 18º - Responsabilidade pelo processo de abertura de concursos, tratamento de dados pessoais e medidas de prevenção da corrupção</w:t>
      </w:r>
    </w:p>
    <w:p w14:paraId="3F602AE6" w14:textId="77777777" w:rsidR="00CF2A2B" w:rsidRPr="00A0422C" w:rsidRDefault="00CF2A2B" w:rsidP="00CF2A2B">
      <w:pPr>
        <w:pStyle w:val="Titolo2"/>
        <w:spacing w:line="278" w:lineRule="auto"/>
        <w:ind w:left="2417" w:right="-1" w:hanging="2154"/>
        <w:jc w:val="both"/>
        <w:rPr>
          <w:lang w:val="fr-FR"/>
        </w:rPr>
      </w:pPr>
    </w:p>
    <w:p w14:paraId="675A927E" w14:textId="599102D0" w:rsidR="00745829" w:rsidRDefault="00DB6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76" w:lineRule="auto"/>
        <w:ind w:right="-1"/>
        <w:jc w:val="both"/>
        <w:rPr>
          <w:rFonts w:eastAsia="Times New Roman"/>
          <w:sz w:val="20"/>
          <w:szCs w:val="20"/>
          <w:lang w:val="fr-FR" w:eastAsia="it-IT" w:bidi="ar-SA"/>
        </w:rPr>
      </w:pPr>
      <w:r w:rsidRPr="00A0422C">
        <w:rPr>
          <w:rFonts w:eastAsia="Times New Roman"/>
          <w:sz w:val="20"/>
          <w:szCs w:val="20"/>
          <w:lang w:val="fr-FR" w:eastAsia="it-IT" w:bidi="ar-SA"/>
        </w:rPr>
        <w:t xml:space="preserve">A direcção da U.O. Alta Formazione do </w:t>
      </w:r>
      <w:r w:rsidRPr="00A0422C">
        <w:rPr>
          <w:rFonts w:eastAsia="Times New Roman"/>
          <w:color w:val="000000"/>
          <w:sz w:val="20"/>
          <w:szCs w:val="20"/>
          <w:lang w:val="fr-FR" w:eastAsia="it-IT" w:bidi="ar-SA"/>
        </w:rPr>
        <w:t xml:space="preserve">Colégio Superior </w:t>
      </w:r>
      <w:r w:rsidRPr="00A0422C">
        <w:rPr>
          <w:rFonts w:eastAsia="Times New Roman"/>
          <w:sz w:val="20"/>
          <w:szCs w:val="20"/>
          <w:lang w:val="fr-FR" w:eastAsia="it-IT" w:bidi="ar-SA"/>
        </w:rPr>
        <w:t xml:space="preserve">Sant'Anna - Via Maffi, n. 27, 56127 Pisa - tel. 050/882645 - fax 050/882633 - e-mail: altaformazione@santannapisa.it, é </w:t>
      </w:r>
      <w:r w:rsidR="00677597">
        <w:rPr>
          <w:rFonts w:eastAsia="Times New Roman"/>
          <w:sz w:val="20"/>
          <w:szCs w:val="20"/>
          <w:lang w:val="fr-FR" w:eastAsia="it-IT" w:bidi="ar-SA"/>
        </w:rPr>
        <w:t xml:space="preserve">responsável pelo concurso de admissão a que se refere o </w:t>
      </w:r>
      <w:r w:rsidRPr="00A0422C">
        <w:rPr>
          <w:rFonts w:eastAsia="Times New Roman"/>
          <w:sz w:val="20"/>
          <w:szCs w:val="20"/>
          <w:lang w:val="fr-FR" w:eastAsia="it-IT" w:bidi="ar-SA"/>
        </w:rPr>
        <w:t>presente convite à apresentação de candidaturas, em conformidade com o disposto no artigo 5.</w:t>
      </w:r>
      <w:r w:rsidR="00EF26D4">
        <w:rPr>
          <w:rFonts w:eastAsia="Times New Roman"/>
          <w:sz w:val="20"/>
          <w:szCs w:val="20"/>
          <w:lang w:val="fr-FR" w:eastAsia="it-IT" w:bidi="ar-SA"/>
        </w:rPr>
        <w:t>º</w:t>
      </w:r>
      <w:r w:rsidRPr="00A0422C">
        <w:rPr>
          <w:rFonts w:eastAsia="Times New Roman"/>
          <w:sz w:val="20"/>
          <w:szCs w:val="20"/>
          <w:lang w:val="fr-FR" w:eastAsia="it-IT" w:bidi="ar-SA"/>
        </w:rPr>
        <w:t xml:space="preserve"> da Lei n.o 241/90. </w:t>
      </w:r>
    </w:p>
    <w:p w14:paraId="18B2DCEB" w14:textId="77777777" w:rsidR="00745829" w:rsidRDefault="00DB63A7">
      <w:pPr>
        <w:keepNext/>
        <w:widowControl/>
        <w:autoSpaceDE/>
        <w:autoSpaceDN/>
        <w:spacing w:before="200" w:line="276" w:lineRule="auto"/>
        <w:ind w:right="-1"/>
        <w:jc w:val="both"/>
        <w:outlineLvl w:val="3"/>
        <w:rPr>
          <w:rFonts w:eastAsia="Times New Roman"/>
          <w:color w:val="0000FF"/>
          <w:sz w:val="20"/>
          <w:szCs w:val="20"/>
          <w:u w:val="single"/>
          <w:lang w:val="fr-FR" w:eastAsia="it-IT" w:bidi="ar-SA"/>
        </w:rPr>
      </w:pPr>
      <w:r w:rsidRPr="00A0422C">
        <w:rPr>
          <w:rFonts w:eastAsia="Times New Roman"/>
          <w:sz w:val="20"/>
          <w:szCs w:val="20"/>
          <w:lang w:val="fr-FR" w:eastAsia="it-IT" w:bidi="ar-SA"/>
        </w:rPr>
        <w:t xml:space="preserve">A Escola Superior Sant'Anna respeita as disposições legislativas e regulamentares em matéria de prevenção da corrupção (Lei n.º 190/2012) através da aplicação das medidas identificadas no "Plano trienal de prevenção da corrupção", publicado na secção "Administração transparente" do sítio Web institucional, no seguinte endereço: </w:t>
      </w:r>
      <w:r w:rsidRPr="00A0422C">
        <w:rPr>
          <w:rFonts w:eastAsia="Times New Roman"/>
          <w:color w:val="0000FF"/>
          <w:sz w:val="20"/>
          <w:szCs w:val="20"/>
          <w:u w:val="single"/>
          <w:lang w:val="fr-FR" w:eastAsia="it-IT" w:bidi="ar-SA"/>
        </w:rPr>
        <w:t>www.santannapisa.it.</w:t>
      </w:r>
    </w:p>
    <w:p w14:paraId="20D1E17D" w14:textId="2B25D6B5" w:rsidR="00745829" w:rsidRDefault="00DB63A7">
      <w:pPr>
        <w:keepNext/>
        <w:widowControl/>
        <w:autoSpaceDE/>
        <w:autoSpaceDN/>
        <w:spacing w:before="200" w:line="276" w:lineRule="auto"/>
        <w:ind w:right="-1"/>
        <w:jc w:val="both"/>
        <w:outlineLvl w:val="3"/>
        <w:rPr>
          <w:rFonts w:eastAsia="Times New Roman"/>
          <w:sz w:val="20"/>
          <w:szCs w:val="20"/>
          <w:lang w:val="fr-FR" w:eastAsia="it-IT" w:bidi="ar-SA"/>
        </w:rPr>
        <w:sectPr w:rsidR="00745829">
          <w:pgSz w:w="11900" w:h="16850"/>
          <w:pgMar w:top="20" w:right="920" w:bottom="1420" w:left="1200" w:header="0" w:footer="1159" w:gutter="0"/>
          <w:cols w:space="720"/>
        </w:sectPr>
      </w:pPr>
      <w:r w:rsidRPr="00A0422C">
        <w:rPr>
          <w:sz w:val="20"/>
          <w:lang w:val="fr-FR"/>
        </w:rPr>
        <w:t xml:space="preserve">A Escola </w:t>
      </w:r>
      <w:r w:rsidR="005069FC" w:rsidRPr="00A0422C">
        <w:rPr>
          <w:sz w:val="20"/>
          <w:lang w:val="fr-FR"/>
        </w:rPr>
        <w:t xml:space="preserve">de Estudos Avançados de Sant'Anna </w:t>
      </w:r>
      <w:r w:rsidR="00CF2A2B" w:rsidRPr="00A0422C">
        <w:rPr>
          <w:rFonts w:eastAsia="Times New Roman"/>
          <w:sz w:val="20"/>
          <w:szCs w:val="20"/>
          <w:lang w:val="fr-FR" w:eastAsia="it-IT" w:bidi="ar-SA"/>
        </w:rPr>
        <w:t xml:space="preserve">(a seguir designada por "Escola"), representada pelo Reitor, na qualidade de responsável pelo tratamento de dados, nos termos do artigo 13.º do Regulamento Geral sobre a Protecção de Dados da UE n.º 679/2016 e do Decreto Legislativo </w:t>
      </w:r>
      <w:r w:rsidR="00EF26D4">
        <w:rPr>
          <w:rFonts w:eastAsia="Times New Roman"/>
          <w:sz w:val="20"/>
          <w:szCs w:val="20"/>
          <w:lang w:val="fr-FR" w:eastAsia="it-IT" w:bidi="ar-SA"/>
        </w:rPr>
        <w:t>I</w:t>
      </w:r>
      <w:r w:rsidR="00CF2A2B" w:rsidRPr="00A0422C">
        <w:rPr>
          <w:rFonts w:eastAsia="Times New Roman"/>
          <w:sz w:val="20"/>
          <w:szCs w:val="20"/>
          <w:lang w:val="fr-FR" w:eastAsia="it-IT" w:bidi="ar-SA"/>
        </w:rPr>
        <w:t xml:space="preserve">taliano de 30 de Junho de 2003 ("Código de Privacidade relativo à protecção de dados pessoais") no que diz respeito ao tratamento de dados pessoais, e em seu nome, Giovanna Bottai, giovanna.bottai@santannapisa.it. Por favor, leia a declaração de privacidade disponível no seguinte endereço: </w:t>
      </w:r>
      <w:hyperlink r:id="rId21" w:history="1">
        <w:r w:rsidR="00CF2A2B" w:rsidRPr="00A0422C">
          <w:rPr>
            <w:rStyle w:val="Collegamentoipertestuale"/>
            <w:rFonts w:eastAsia="Times New Roman"/>
            <w:sz w:val="20"/>
            <w:szCs w:val="20"/>
            <w:lang w:val="fr-FR" w:eastAsia="it-IT" w:bidi="ar-SA"/>
          </w:rPr>
          <w:t>https:</w:t>
        </w:r>
      </w:hyperlink>
      <w:r w:rsidR="00CF2A2B" w:rsidRPr="00A0422C">
        <w:rPr>
          <w:rFonts w:eastAsia="Times New Roman"/>
          <w:sz w:val="20"/>
          <w:szCs w:val="20"/>
          <w:lang w:val="fr-FR" w:eastAsia="it-IT" w:bidi="ar-SA"/>
        </w:rPr>
        <w:t>//www.santannapisa.it/it/alta-formazione-info.</w:t>
      </w:r>
    </w:p>
    <w:p w14:paraId="2EC44224" w14:textId="77777777" w:rsidR="00745829" w:rsidRDefault="00DB63A7">
      <w:pPr>
        <w:pStyle w:val="Corpotesto"/>
        <w:ind w:right="-1"/>
        <w:jc w:val="both"/>
        <w:rPr>
          <w:lang w:val="fr-FR"/>
        </w:rPr>
      </w:pPr>
      <w:r w:rsidRPr="00A0422C">
        <w:rPr>
          <w:noProof/>
          <w:lang w:val="fr-FR" w:eastAsia="it-IT" w:bidi="ar-SA"/>
        </w:rPr>
        <w:lastRenderedPageBreak/>
        <mc:AlternateContent>
          <mc:Choice Requires="wps">
            <w:drawing>
              <wp:anchor distT="0" distB="0" distL="114300" distR="114300" simplePos="0" relativeHeight="251666432" behindDoc="0" locked="0" layoutInCell="1" allowOverlap="1" wp14:anchorId="57530C08" wp14:editId="28016141">
                <wp:simplePos x="0" y="0"/>
                <wp:positionH relativeFrom="page">
                  <wp:posOffset>719455</wp:posOffset>
                </wp:positionH>
                <wp:positionV relativeFrom="page">
                  <wp:posOffset>10795</wp:posOffset>
                </wp:positionV>
                <wp:extent cx="0" cy="1067562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5620"/>
                        </a:xfrm>
                        <a:prstGeom prst="line">
                          <a:avLst/>
                        </a:prstGeom>
                        <a:noFill/>
                        <a:ln w="9144">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line id="Line 2"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maroon" strokeweigh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eeFAIAACkEAAAOAAAAZHJzL2Uyb0RvYy54bWysU8GO2jAQvVfqP1i+QxKa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" from="56.65pt,.85pt" to="56.65pt,841.45pt" w14:anchorId="773A4772">
                <w10:wrap anchorx="page" anchory="page"/>
              </v:line>
            </w:pict>
          </mc:Fallback>
        </mc:AlternateContent>
      </w:r>
    </w:p>
    <w:p w14:paraId="3A2A2EBA" w14:textId="77777777" w:rsidR="00C829DA" w:rsidRPr="00A0422C" w:rsidRDefault="00C829DA" w:rsidP="00C829DA">
      <w:pPr>
        <w:ind w:left="720"/>
        <w:rPr>
          <w:rFonts w:eastAsia="Times New Roman"/>
          <w:color w:val="000000"/>
          <w:sz w:val="20"/>
          <w:szCs w:val="20"/>
          <w:lang w:val="fr-FR" w:eastAsia="it-IT"/>
        </w:rPr>
      </w:pPr>
    </w:p>
    <w:p w14:paraId="7F4F72A1" w14:textId="77777777" w:rsidR="00745829" w:rsidRDefault="00DB63A7">
      <w:pPr>
        <w:rPr>
          <w:rFonts w:eastAsia="Times New Roman"/>
          <w:color w:val="000000"/>
          <w:sz w:val="20"/>
          <w:szCs w:val="20"/>
          <w:lang w:val="fr-FR" w:eastAsia="it-IT"/>
        </w:rPr>
      </w:pPr>
      <w:r w:rsidRPr="00A0422C">
        <w:rPr>
          <w:rFonts w:eastAsia="Times New Roman"/>
          <w:noProof/>
          <w:color w:val="000000"/>
          <w:sz w:val="20"/>
          <w:szCs w:val="20"/>
          <w:lang w:val="fr-FR" w:eastAsia="it-IT"/>
        </w:rPr>
        <w:drawing>
          <wp:anchor distT="0" distB="0" distL="114300" distR="114300" simplePos="0" relativeHeight="251685888" behindDoc="0" locked="0" layoutInCell="1" allowOverlap="1" wp14:anchorId="57FCC5FD" wp14:editId="174470C6">
            <wp:simplePos x="0" y="0"/>
            <wp:positionH relativeFrom="column">
              <wp:posOffset>1527810</wp:posOffset>
            </wp:positionH>
            <wp:positionV relativeFrom="paragraph">
              <wp:posOffset>-3175</wp:posOffset>
            </wp:positionV>
            <wp:extent cx="3662045" cy="2382520"/>
            <wp:effectExtent l="0" t="0" r="0" b="0"/>
            <wp:wrapTopAndBottom/>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extLst>
                        <a:ext uri="{28A0092B-C50C-407E-A947-70E740481C1C}">
                          <a14:useLocalDpi xmlns:a14="http://schemas.microsoft.com/office/drawing/2010/main" val="0"/>
                        </a:ext>
                      </a:extLst>
                    </a:blip>
                    <a:srcRect/>
                    <a:stretch>
                      <a:fillRect/>
                    </a:stretch>
                  </pic:blipFill>
                  <pic:spPr>
                    <a:xfrm>
                      <a:off x="0" y="0"/>
                      <a:ext cx="3662045" cy="2382520"/>
                    </a:xfrm>
                    <a:prstGeom prst="rect">
                      <a:avLst/>
                    </a:prstGeom>
                    <a:ln/>
                  </pic:spPr>
                </pic:pic>
              </a:graphicData>
            </a:graphic>
            <wp14:sizeRelH relativeFrom="page">
              <wp14:pctWidth>0</wp14:pctWidth>
            </wp14:sizeRelH>
            <wp14:sizeRelV relativeFrom="page">
              <wp14:pctHeight>0</wp14:pctHeight>
            </wp14:sizeRelV>
          </wp:anchor>
        </w:drawing>
      </w:r>
    </w:p>
    <w:p w14:paraId="25ED7B42" w14:textId="77777777" w:rsidR="00745829" w:rsidRDefault="00DB63A7">
      <w:pPr>
        <w:jc w:val="right"/>
        <w:rPr>
          <w:rFonts w:eastAsia="Tahoma"/>
          <w:b/>
          <w:color w:val="1F497D"/>
          <w:sz w:val="20"/>
          <w:szCs w:val="20"/>
          <w:lang w:val="fr-FR" w:eastAsia="it-IT"/>
        </w:rPr>
      </w:pPr>
      <w:r w:rsidRPr="00A0422C">
        <w:rPr>
          <w:rFonts w:eastAsia="Tahoma"/>
          <w:b/>
          <w:color w:val="1F497D"/>
          <w:sz w:val="20"/>
          <w:szCs w:val="20"/>
          <w:lang w:val="fr-FR" w:eastAsia="it-IT"/>
        </w:rPr>
        <w:t>DR xxx/2023</w:t>
      </w:r>
    </w:p>
    <w:p w14:paraId="229E54B1" w14:textId="77777777" w:rsidR="00C829DA" w:rsidRPr="00A0422C" w:rsidRDefault="00C829DA" w:rsidP="00C829DA">
      <w:pPr>
        <w:jc w:val="center"/>
        <w:rPr>
          <w:rFonts w:eastAsia="Tahoma"/>
          <w:b/>
          <w:color w:val="1F497D"/>
          <w:sz w:val="20"/>
          <w:szCs w:val="20"/>
          <w:lang w:val="fr-FR" w:eastAsia="it-IT"/>
        </w:rPr>
      </w:pPr>
    </w:p>
    <w:p w14:paraId="2F23C93E" w14:textId="77777777" w:rsidR="00745829" w:rsidRDefault="00DB63A7">
      <w:pPr>
        <w:ind w:left="1843" w:right="1983"/>
        <w:jc w:val="center"/>
        <w:rPr>
          <w:rFonts w:eastAsia="Tahoma"/>
          <w:b/>
          <w:color w:val="1F497D"/>
          <w:sz w:val="20"/>
          <w:szCs w:val="20"/>
          <w:lang w:val="fr-FR" w:eastAsia="it-IT"/>
        </w:rPr>
      </w:pPr>
      <w:r w:rsidRPr="00A0422C">
        <w:rPr>
          <w:rFonts w:eastAsia="Tahoma"/>
          <w:b/>
          <w:color w:val="1F497D"/>
          <w:sz w:val="20"/>
          <w:szCs w:val="20"/>
          <w:lang w:val="fr-FR" w:eastAsia="it-IT"/>
        </w:rPr>
        <w:t>Regras e regulamentos</w:t>
      </w:r>
    </w:p>
    <w:p w14:paraId="0AEC192E" w14:textId="77777777" w:rsidR="00745829" w:rsidRDefault="00DB63A7">
      <w:pPr>
        <w:ind w:left="1843" w:right="1983"/>
        <w:jc w:val="center"/>
        <w:rPr>
          <w:rFonts w:eastAsia="Tahoma"/>
          <w:b/>
          <w:color w:val="1F497D"/>
          <w:sz w:val="20"/>
          <w:szCs w:val="20"/>
          <w:lang w:val="fr-FR" w:eastAsia="it-IT"/>
        </w:rPr>
      </w:pPr>
      <w:r w:rsidRPr="00A0422C">
        <w:rPr>
          <w:rFonts w:eastAsia="Tahoma"/>
          <w:b/>
          <w:color w:val="1F497D"/>
          <w:sz w:val="20"/>
          <w:szCs w:val="20"/>
          <w:lang w:val="fr-FR" w:eastAsia="it-IT"/>
        </w:rPr>
        <w:t xml:space="preserve">Mestrado em política eleitoral e </w:t>
      </w:r>
      <w:r w:rsidRPr="00A0422C">
        <w:rPr>
          <w:rFonts w:eastAsia="Tahoma"/>
          <w:b/>
          <w:color w:val="1F497D"/>
          <w:sz w:val="20"/>
          <w:szCs w:val="20"/>
          <w:lang w:val="fr-FR" w:eastAsia="it-IT"/>
        </w:rPr>
        <w:br/>
        <w:t xml:space="preserve">administração eleitoral  </w:t>
      </w:r>
    </w:p>
    <w:p w14:paraId="1E8EC265" w14:textId="77777777" w:rsidR="00745829" w:rsidRDefault="00DB63A7">
      <w:pPr>
        <w:ind w:left="1843" w:right="1983"/>
        <w:jc w:val="center"/>
        <w:rPr>
          <w:rFonts w:eastAsia="Tahoma"/>
          <w:color w:val="1F497D"/>
          <w:sz w:val="20"/>
          <w:szCs w:val="20"/>
          <w:lang w:val="fr-FR" w:eastAsia="it-IT"/>
        </w:rPr>
      </w:pPr>
      <w:r w:rsidRPr="00A0422C">
        <w:rPr>
          <w:rFonts w:eastAsia="Tahoma"/>
          <w:b/>
          <w:color w:val="1F497D"/>
          <w:sz w:val="20"/>
          <w:szCs w:val="20"/>
          <w:lang w:val="fr-FR" w:eastAsia="it-IT"/>
        </w:rPr>
        <w:t>ANO 2023/2024</w:t>
      </w:r>
    </w:p>
    <w:p w14:paraId="65C45782" w14:textId="77777777" w:rsidR="00C829DA" w:rsidRPr="00A0422C" w:rsidRDefault="00C829DA" w:rsidP="00C829DA">
      <w:pPr>
        <w:rPr>
          <w:rFonts w:eastAsia="Tahoma"/>
          <w:color w:val="000000"/>
          <w:sz w:val="20"/>
          <w:szCs w:val="20"/>
          <w:highlight w:val="cyan"/>
          <w:lang w:val="fr-FR" w:eastAsia="it-IT"/>
        </w:rPr>
      </w:pPr>
    </w:p>
    <w:p w14:paraId="385E069F" w14:textId="77777777" w:rsidR="00C829DA" w:rsidRPr="00A0422C" w:rsidRDefault="00C829DA" w:rsidP="00C829DA">
      <w:pPr>
        <w:rPr>
          <w:rFonts w:eastAsia="Tahoma"/>
          <w:color w:val="000000"/>
          <w:sz w:val="20"/>
          <w:szCs w:val="20"/>
          <w:highlight w:val="cyan"/>
          <w:lang w:val="fr-FR" w:eastAsia="it-IT"/>
        </w:rPr>
      </w:pPr>
    </w:p>
    <w:p w14:paraId="0A30C6ED" w14:textId="77777777" w:rsidR="00C829DA" w:rsidRPr="00A0422C" w:rsidRDefault="00C829DA" w:rsidP="00C829DA">
      <w:pPr>
        <w:rPr>
          <w:rFonts w:eastAsia="Tahoma"/>
          <w:color w:val="000000"/>
          <w:sz w:val="20"/>
          <w:szCs w:val="20"/>
          <w:highlight w:val="cyan"/>
          <w:lang w:val="fr-FR" w:eastAsia="it-IT"/>
        </w:rPr>
      </w:pPr>
    </w:p>
    <w:p w14:paraId="0C4C1851" w14:textId="77777777" w:rsidR="00C829DA" w:rsidRPr="00A0422C" w:rsidRDefault="00C829DA" w:rsidP="00C829DA">
      <w:pPr>
        <w:rPr>
          <w:rFonts w:eastAsia="Tahoma"/>
          <w:color w:val="000000"/>
          <w:sz w:val="20"/>
          <w:szCs w:val="20"/>
          <w:highlight w:val="cyan"/>
          <w:lang w:val="fr-FR" w:eastAsia="it-IT"/>
        </w:rPr>
      </w:pPr>
    </w:p>
    <w:p w14:paraId="5E4D80F7" w14:textId="77777777" w:rsidR="00C829DA" w:rsidRPr="00A0422C" w:rsidRDefault="00C829DA" w:rsidP="00C829DA">
      <w:pPr>
        <w:rPr>
          <w:rFonts w:eastAsia="Tahoma"/>
          <w:color w:val="000000"/>
          <w:sz w:val="20"/>
          <w:szCs w:val="20"/>
          <w:highlight w:val="cyan"/>
          <w:lang w:val="fr-FR" w:eastAsia="it-IT"/>
        </w:rPr>
      </w:pPr>
    </w:p>
    <w:p w14:paraId="5E595DA5" w14:textId="77777777" w:rsidR="00C829DA" w:rsidRPr="00A0422C" w:rsidRDefault="00C829DA" w:rsidP="00C829DA">
      <w:pPr>
        <w:rPr>
          <w:rFonts w:eastAsia="Tahoma"/>
          <w:color w:val="000000"/>
          <w:sz w:val="20"/>
          <w:szCs w:val="20"/>
          <w:highlight w:val="cyan"/>
          <w:lang w:val="fr-FR" w:eastAsia="it-IT"/>
        </w:rPr>
      </w:pPr>
    </w:p>
    <w:p w14:paraId="256A5B95" w14:textId="77777777" w:rsidR="00C829DA" w:rsidRPr="00A0422C" w:rsidRDefault="00C829DA" w:rsidP="00C829DA">
      <w:pPr>
        <w:rPr>
          <w:rFonts w:eastAsia="Tahoma"/>
          <w:color w:val="000000"/>
          <w:sz w:val="20"/>
          <w:szCs w:val="20"/>
          <w:highlight w:val="cyan"/>
          <w:lang w:val="fr-FR" w:eastAsia="it-IT"/>
        </w:rPr>
      </w:pPr>
    </w:p>
    <w:p w14:paraId="7C483865" w14:textId="77777777" w:rsidR="00C829DA" w:rsidRPr="00A0422C" w:rsidRDefault="00C829DA" w:rsidP="00C829DA">
      <w:pPr>
        <w:rPr>
          <w:rFonts w:eastAsia="Tahoma"/>
          <w:color w:val="000000"/>
          <w:sz w:val="20"/>
          <w:szCs w:val="20"/>
          <w:highlight w:val="cyan"/>
          <w:lang w:val="fr-FR" w:eastAsia="it-IT"/>
        </w:rPr>
      </w:pPr>
    </w:p>
    <w:p w14:paraId="79A86FA7" w14:textId="77777777" w:rsidR="00C829DA" w:rsidRPr="00A0422C" w:rsidRDefault="00C829DA" w:rsidP="00C829DA">
      <w:pPr>
        <w:rPr>
          <w:rFonts w:eastAsia="Tahoma"/>
          <w:color w:val="000000"/>
          <w:sz w:val="20"/>
          <w:szCs w:val="20"/>
          <w:highlight w:val="cyan"/>
          <w:lang w:val="fr-FR" w:eastAsia="it-IT"/>
        </w:rPr>
      </w:pPr>
    </w:p>
    <w:p w14:paraId="4DD04856" w14:textId="77777777" w:rsidR="00C829DA" w:rsidRPr="00A0422C" w:rsidRDefault="00C829DA" w:rsidP="00C829DA">
      <w:pPr>
        <w:rPr>
          <w:rFonts w:eastAsia="Tahoma"/>
          <w:color w:val="000000"/>
          <w:sz w:val="20"/>
          <w:szCs w:val="20"/>
          <w:highlight w:val="cyan"/>
          <w:lang w:val="fr-FR" w:eastAsia="it-IT"/>
        </w:rPr>
      </w:pPr>
    </w:p>
    <w:p w14:paraId="4A73F005" w14:textId="77777777" w:rsidR="00C829DA" w:rsidRPr="00A0422C" w:rsidRDefault="00C829DA" w:rsidP="00C829DA">
      <w:pPr>
        <w:rPr>
          <w:rFonts w:eastAsia="Tahoma"/>
          <w:color w:val="000000"/>
          <w:sz w:val="20"/>
          <w:szCs w:val="20"/>
          <w:highlight w:val="cyan"/>
          <w:lang w:val="fr-FR" w:eastAsia="it-IT"/>
        </w:rPr>
      </w:pPr>
    </w:p>
    <w:p w14:paraId="5CCBD56B" w14:textId="77777777" w:rsidR="00C829DA" w:rsidRPr="00A0422C" w:rsidRDefault="00C829DA" w:rsidP="00C829DA">
      <w:pPr>
        <w:rPr>
          <w:rFonts w:eastAsia="Tahoma"/>
          <w:color w:val="000000"/>
          <w:sz w:val="20"/>
          <w:szCs w:val="20"/>
          <w:highlight w:val="cyan"/>
          <w:lang w:val="fr-FR" w:eastAsia="it-IT"/>
        </w:rPr>
      </w:pPr>
    </w:p>
    <w:p w14:paraId="12C74F67" w14:textId="77777777" w:rsidR="00C829DA" w:rsidRPr="00A0422C" w:rsidRDefault="00C829DA" w:rsidP="00C829DA">
      <w:pPr>
        <w:rPr>
          <w:rFonts w:eastAsia="Tahoma"/>
          <w:color w:val="000000"/>
          <w:sz w:val="20"/>
          <w:szCs w:val="20"/>
          <w:highlight w:val="cyan"/>
          <w:lang w:val="fr-FR" w:eastAsia="it-IT"/>
        </w:rPr>
      </w:pPr>
    </w:p>
    <w:p w14:paraId="033DDA9E" w14:textId="77777777" w:rsidR="00C829DA" w:rsidRPr="00A0422C" w:rsidRDefault="00C829DA" w:rsidP="00C829DA">
      <w:pPr>
        <w:rPr>
          <w:rFonts w:eastAsia="Tahoma"/>
          <w:color w:val="000000"/>
          <w:sz w:val="20"/>
          <w:szCs w:val="20"/>
          <w:highlight w:val="cyan"/>
          <w:lang w:val="fr-FR" w:eastAsia="it-IT"/>
        </w:rPr>
      </w:pPr>
    </w:p>
    <w:p w14:paraId="76F89BB6" w14:textId="77777777" w:rsidR="00C829DA" w:rsidRPr="00A0422C" w:rsidRDefault="00C829DA" w:rsidP="00C829DA">
      <w:pPr>
        <w:rPr>
          <w:rFonts w:eastAsia="Tahoma"/>
          <w:color w:val="000000"/>
          <w:sz w:val="20"/>
          <w:szCs w:val="20"/>
          <w:highlight w:val="cyan"/>
          <w:lang w:val="fr-FR" w:eastAsia="it-IT"/>
        </w:rPr>
      </w:pPr>
    </w:p>
    <w:p w14:paraId="3A7A9DCA" w14:textId="77777777" w:rsidR="00C829DA" w:rsidRPr="00A0422C" w:rsidRDefault="00C829DA" w:rsidP="00C829DA">
      <w:pPr>
        <w:rPr>
          <w:rFonts w:eastAsia="Tahoma"/>
          <w:color w:val="000000"/>
          <w:sz w:val="20"/>
          <w:szCs w:val="20"/>
          <w:highlight w:val="cyan"/>
          <w:lang w:val="fr-FR" w:eastAsia="it-IT"/>
        </w:rPr>
      </w:pPr>
    </w:p>
    <w:p w14:paraId="0D0424EE" w14:textId="77777777" w:rsidR="00C829DA" w:rsidRPr="00A0422C" w:rsidRDefault="00C829DA" w:rsidP="00C829DA">
      <w:pPr>
        <w:rPr>
          <w:rFonts w:eastAsia="Tahoma"/>
          <w:color w:val="000000"/>
          <w:sz w:val="20"/>
          <w:szCs w:val="20"/>
          <w:highlight w:val="cyan"/>
          <w:lang w:val="fr-FR" w:eastAsia="it-IT"/>
        </w:rPr>
      </w:pPr>
    </w:p>
    <w:p w14:paraId="73096A11" w14:textId="77777777" w:rsidR="00C829DA" w:rsidRPr="00A0422C" w:rsidRDefault="00C829DA" w:rsidP="00C829DA">
      <w:pPr>
        <w:rPr>
          <w:rFonts w:eastAsia="Tahoma"/>
          <w:color w:val="000000"/>
          <w:sz w:val="20"/>
          <w:szCs w:val="20"/>
          <w:highlight w:val="cyan"/>
          <w:lang w:val="fr-FR" w:eastAsia="it-IT"/>
        </w:rPr>
      </w:pPr>
    </w:p>
    <w:p w14:paraId="4B370370" w14:textId="77777777" w:rsidR="00C829DA" w:rsidRPr="00A0422C" w:rsidRDefault="00C829DA" w:rsidP="00C829DA">
      <w:pPr>
        <w:rPr>
          <w:rFonts w:eastAsia="Tahoma"/>
          <w:color w:val="000000"/>
          <w:sz w:val="20"/>
          <w:szCs w:val="20"/>
          <w:highlight w:val="cyan"/>
          <w:lang w:val="fr-FR" w:eastAsia="it-IT"/>
        </w:rPr>
      </w:pPr>
    </w:p>
    <w:p w14:paraId="188BC3DF" w14:textId="77777777" w:rsidR="00C829DA" w:rsidRPr="00A0422C" w:rsidRDefault="00C829DA" w:rsidP="00C829DA">
      <w:pPr>
        <w:rPr>
          <w:rFonts w:eastAsia="Tahoma"/>
          <w:color w:val="000000"/>
          <w:sz w:val="20"/>
          <w:szCs w:val="20"/>
          <w:highlight w:val="cyan"/>
          <w:lang w:val="fr-FR" w:eastAsia="it-IT"/>
        </w:rPr>
      </w:pPr>
    </w:p>
    <w:p w14:paraId="44E5EFDE" w14:textId="77777777" w:rsidR="00C829DA" w:rsidRPr="00A0422C" w:rsidRDefault="00C829DA" w:rsidP="00C829DA">
      <w:pPr>
        <w:rPr>
          <w:rFonts w:eastAsia="Tahoma"/>
          <w:color w:val="000000"/>
          <w:sz w:val="20"/>
          <w:szCs w:val="20"/>
          <w:highlight w:val="cyan"/>
          <w:lang w:val="fr-FR" w:eastAsia="it-IT"/>
        </w:rPr>
      </w:pPr>
    </w:p>
    <w:p w14:paraId="442FF7C8" w14:textId="77777777" w:rsidR="00C829DA" w:rsidRPr="00A0422C" w:rsidRDefault="00C829DA" w:rsidP="00C829DA">
      <w:pPr>
        <w:rPr>
          <w:rFonts w:eastAsia="Tahoma"/>
          <w:color w:val="000000"/>
          <w:sz w:val="20"/>
          <w:szCs w:val="20"/>
          <w:highlight w:val="cyan"/>
          <w:lang w:val="fr-FR" w:eastAsia="it-IT"/>
        </w:rPr>
      </w:pPr>
    </w:p>
    <w:p w14:paraId="7F418F37" w14:textId="77777777" w:rsidR="00C829DA" w:rsidRPr="00A0422C" w:rsidRDefault="00C829DA" w:rsidP="00C829DA">
      <w:pPr>
        <w:rPr>
          <w:rFonts w:eastAsia="Tahoma"/>
          <w:color w:val="000000"/>
          <w:sz w:val="20"/>
          <w:szCs w:val="20"/>
          <w:highlight w:val="cyan"/>
          <w:lang w:val="fr-FR" w:eastAsia="it-IT"/>
        </w:rPr>
      </w:pPr>
    </w:p>
    <w:p w14:paraId="11202FD6" w14:textId="77777777" w:rsidR="00C829DA" w:rsidRPr="00A0422C" w:rsidRDefault="00C829DA" w:rsidP="00C829DA">
      <w:pPr>
        <w:rPr>
          <w:rFonts w:eastAsia="Tahoma"/>
          <w:color w:val="000000"/>
          <w:sz w:val="20"/>
          <w:szCs w:val="20"/>
          <w:highlight w:val="cyan"/>
          <w:lang w:val="fr-FR" w:eastAsia="it-IT"/>
        </w:rPr>
      </w:pPr>
    </w:p>
    <w:p w14:paraId="1AD7EC27" w14:textId="77777777" w:rsidR="00C829DA" w:rsidRPr="00A0422C" w:rsidRDefault="00C829DA" w:rsidP="00C829DA">
      <w:pPr>
        <w:rPr>
          <w:rFonts w:eastAsia="Tahoma"/>
          <w:color w:val="000000"/>
          <w:sz w:val="20"/>
          <w:szCs w:val="20"/>
          <w:highlight w:val="cyan"/>
          <w:lang w:val="fr-FR" w:eastAsia="it-IT"/>
        </w:rPr>
      </w:pPr>
    </w:p>
    <w:p w14:paraId="688B4B9D" w14:textId="77777777" w:rsidR="00C829DA" w:rsidRPr="00A0422C" w:rsidRDefault="00C829DA" w:rsidP="00C829DA">
      <w:pPr>
        <w:rPr>
          <w:rFonts w:eastAsia="Tahoma"/>
          <w:color w:val="000000"/>
          <w:sz w:val="20"/>
          <w:szCs w:val="20"/>
          <w:highlight w:val="cyan"/>
          <w:lang w:val="fr-FR" w:eastAsia="it-IT"/>
        </w:rPr>
      </w:pPr>
    </w:p>
    <w:p w14:paraId="42E0AFC2" w14:textId="77777777" w:rsidR="00C829DA" w:rsidRPr="00A0422C" w:rsidRDefault="00C829DA" w:rsidP="00C829DA">
      <w:pPr>
        <w:rPr>
          <w:rFonts w:eastAsia="Tahoma"/>
          <w:color w:val="000000"/>
          <w:sz w:val="20"/>
          <w:szCs w:val="20"/>
          <w:highlight w:val="cyan"/>
          <w:lang w:val="fr-FR" w:eastAsia="it-IT"/>
        </w:rPr>
      </w:pPr>
    </w:p>
    <w:p w14:paraId="40C38AA1" w14:textId="77777777" w:rsidR="00C829DA" w:rsidRPr="00A0422C" w:rsidRDefault="00C829DA" w:rsidP="00C829DA">
      <w:pPr>
        <w:rPr>
          <w:rFonts w:eastAsia="Tahoma"/>
          <w:color w:val="000000"/>
          <w:sz w:val="20"/>
          <w:szCs w:val="20"/>
          <w:highlight w:val="cyan"/>
          <w:lang w:val="fr-FR" w:eastAsia="it-IT"/>
        </w:rPr>
      </w:pPr>
    </w:p>
    <w:p w14:paraId="28AA2492" w14:textId="77777777" w:rsidR="00C829DA" w:rsidRPr="00A0422C" w:rsidRDefault="00C829DA" w:rsidP="00C829DA">
      <w:pPr>
        <w:rPr>
          <w:rFonts w:eastAsia="Tahoma"/>
          <w:color w:val="000000"/>
          <w:sz w:val="20"/>
          <w:szCs w:val="20"/>
          <w:highlight w:val="cyan"/>
          <w:lang w:val="fr-FR" w:eastAsia="it-IT"/>
        </w:rPr>
      </w:pPr>
    </w:p>
    <w:p w14:paraId="2249C5F7" w14:textId="77777777" w:rsidR="00C829DA" w:rsidRPr="00A0422C" w:rsidRDefault="00C829DA" w:rsidP="00C829DA">
      <w:pPr>
        <w:rPr>
          <w:rFonts w:eastAsia="Tahoma"/>
          <w:color w:val="000000"/>
          <w:sz w:val="20"/>
          <w:szCs w:val="20"/>
          <w:highlight w:val="cyan"/>
          <w:lang w:val="fr-FR" w:eastAsia="it-IT"/>
        </w:rPr>
      </w:pPr>
    </w:p>
    <w:p w14:paraId="033C4ECE" w14:textId="77777777" w:rsidR="00C829DA" w:rsidRPr="00A0422C" w:rsidRDefault="00C829DA" w:rsidP="00C829DA">
      <w:pPr>
        <w:rPr>
          <w:rFonts w:eastAsia="Tahoma"/>
          <w:color w:val="000000"/>
          <w:sz w:val="20"/>
          <w:szCs w:val="20"/>
          <w:highlight w:val="cyan"/>
          <w:lang w:val="fr-FR" w:eastAsia="it-IT"/>
        </w:rPr>
      </w:pPr>
    </w:p>
    <w:p w14:paraId="3BA7DF8C" w14:textId="77777777" w:rsidR="00C829DA" w:rsidRPr="00A0422C" w:rsidRDefault="00C829DA" w:rsidP="00C829DA">
      <w:pPr>
        <w:rPr>
          <w:rFonts w:eastAsia="Tahoma"/>
          <w:color w:val="000000"/>
          <w:sz w:val="20"/>
          <w:szCs w:val="20"/>
          <w:highlight w:val="cyan"/>
          <w:lang w:val="fr-FR" w:eastAsia="it-IT"/>
        </w:rPr>
      </w:pPr>
    </w:p>
    <w:p w14:paraId="3237C5DE" w14:textId="77777777" w:rsidR="00C829DA" w:rsidRPr="00A0422C" w:rsidRDefault="00C829DA" w:rsidP="00C829DA">
      <w:pPr>
        <w:rPr>
          <w:rFonts w:eastAsia="Tahoma"/>
          <w:color w:val="000000"/>
          <w:sz w:val="20"/>
          <w:szCs w:val="20"/>
          <w:highlight w:val="cyan"/>
          <w:lang w:val="fr-FR" w:eastAsia="it-IT"/>
        </w:rPr>
      </w:pPr>
    </w:p>
    <w:p w14:paraId="20AEB57C" w14:textId="77777777" w:rsidR="00C829DA" w:rsidRPr="00A0422C" w:rsidRDefault="00C829DA" w:rsidP="00C829DA">
      <w:pPr>
        <w:rPr>
          <w:rFonts w:eastAsia="Tahoma"/>
          <w:color w:val="000000"/>
          <w:sz w:val="20"/>
          <w:szCs w:val="20"/>
          <w:highlight w:val="cyan"/>
          <w:lang w:val="fr-FR" w:eastAsia="it-IT"/>
        </w:rPr>
      </w:pPr>
    </w:p>
    <w:p w14:paraId="697515BC" w14:textId="77777777" w:rsidR="00C829DA" w:rsidRPr="00A0422C" w:rsidRDefault="00C829DA" w:rsidP="00C829DA">
      <w:pPr>
        <w:rPr>
          <w:rFonts w:eastAsia="Tahoma"/>
          <w:color w:val="000000"/>
          <w:sz w:val="20"/>
          <w:szCs w:val="20"/>
          <w:highlight w:val="cyan"/>
          <w:lang w:val="fr-FR" w:eastAsia="it-IT"/>
        </w:rPr>
      </w:pPr>
    </w:p>
    <w:p w14:paraId="4BCFB645" w14:textId="77777777" w:rsidR="00C829DA" w:rsidRPr="00A0422C" w:rsidRDefault="00C829DA" w:rsidP="00C829DA">
      <w:pPr>
        <w:rPr>
          <w:rFonts w:eastAsia="Tahoma"/>
          <w:color w:val="000000"/>
          <w:sz w:val="20"/>
          <w:szCs w:val="20"/>
          <w:highlight w:val="cyan"/>
          <w:lang w:val="fr-FR" w:eastAsia="it-IT"/>
        </w:rPr>
      </w:pPr>
    </w:p>
    <w:p w14:paraId="7A906142" w14:textId="77777777" w:rsidR="00C829DA" w:rsidRPr="00A0422C" w:rsidRDefault="00C829DA" w:rsidP="00C829DA">
      <w:pPr>
        <w:rPr>
          <w:rFonts w:eastAsia="Tahoma"/>
          <w:color w:val="000000"/>
          <w:sz w:val="20"/>
          <w:szCs w:val="20"/>
          <w:highlight w:val="cyan"/>
          <w:lang w:val="fr-FR" w:eastAsia="it-IT"/>
        </w:rPr>
      </w:pPr>
    </w:p>
    <w:p w14:paraId="0FF02C46" w14:textId="77777777" w:rsidR="00C829DA" w:rsidRPr="00A0422C" w:rsidRDefault="00C829DA" w:rsidP="00C829DA">
      <w:pPr>
        <w:rPr>
          <w:rFonts w:eastAsia="Tahoma"/>
          <w:color w:val="000000"/>
          <w:sz w:val="20"/>
          <w:szCs w:val="20"/>
          <w:highlight w:val="cyan"/>
          <w:lang w:val="fr-FR" w:eastAsia="it-IT"/>
        </w:rPr>
      </w:pPr>
    </w:p>
    <w:p w14:paraId="0BDF2052" w14:textId="77777777" w:rsidR="00C829DA" w:rsidRPr="00A0422C" w:rsidRDefault="00C829DA" w:rsidP="00C829DA">
      <w:pPr>
        <w:rPr>
          <w:rFonts w:eastAsia="Tahoma"/>
          <w:color w:val="000000"/>
          <w:sz w:val="20"/>
          <w:szCs w:val="20"/>
          <w:highlight w:val="cyan"/>
          <w:lang w:val="fr-FR" w:eastAsia="it-IT"/>
        </w:rPr>
      </w:pPr>
    </w:p>
    <w:p w14:paraId="09E7A7AF" w14:textId="77777777" w:rsidR="00C829DA" w:rsidRPr="00A0422C" w:rsidRDefault="00C829DA" w:rsidP="00C829DA">
      <w:pPr>
        <w:rPr>
          <w:rFonts w:eastAsia="Tahoma"/>
          <w:color w:val="000000"/>
          <w:sz w:val="20"/>
          <w:szCs w:val="20"/>
          <w:highlight w:val="cyan"/>
          <w:lang w:val="fr-FR" w:eastAsia="it-IT"/>
        </w:rPr>
      </w:pPr>
    </w:p>
    <w:p w14:paraId="17189967" w14:textId="77777777" w:rsidR="00C829DA" w:rsidRPr="00A0422C" w:rsidRDefault="00C829DA" w:rsidP="00C829DA">
      <w:pPr>
        <w:rPr>
          <w:rFonts w:eastAsia="Tahoma"/>
          <w:color w:val="000000"/>
          <w:sz w:val="20"/>
          <w:szCs w:val="20"/>
          <w:highlight w:val="cyan"/>
          <w:lang w:val="fr-FR" w:eastAsia="it-IT"/>
        </w:rPr>
      </w:pPr>
    </w:p>
    <w:p w14:paraId="25C1BA12" w14:textId="77777777" w:rsidR="00C829DA" w:rsidRPr="00A0422C" w:rsidRDefault="00C829DA" w:rsidP="00C829DA">
      <w:pPr>
        <w:rPr>
          <w:rFonts w:eastAsia="Tahoma"/>
          <w:color w:val="000000"/>
          <w:sz w:val="20"/>
          <w:szCs w:val="20"/>
          <w:highlight w:val="cyan"/>
          <w:lang w:val="fr-FR" w:eastAsia="it-IT"/>
        </w:rPr>
      </w:pPr>
    </w:p>
    <w:p w14:paraId="140BFA1E" w14:textId="77777777" w:rsidR="00C829DA" w:rsidRPr="00A0422C" w:rsidRDefault="00C829DA" w:rsidP="00C829DA">
      <w:pPr>
        <w:rPr>
          <w:rFonts w:eastAsia="Tahoma"/>
          <w:color w:val="000000"/>
          <w:sz w:val="20"/>
          <w:szCs w:val="20"/>
          <w:highlight w:val="cyan"/>
          <w:lang w:val="fr-FR" w:eastAsia="it-IT"/>
        </w:rPr>
      </w:pPr>
    </w:p>
    <w:p w14:paraId="2A86FF81" w14:textId="77777777" w:rsidR="00745829" w:rsidRDefault="00DB63A7">
      <w:pPr>
        <w:rPr>
          <w:rFonts w:eastAsia="Tahoma"/>
          <w:color w:val="000000"/>
          <w:sz w:val="20"/>
          <w:szCs w:val="20"/>
          <w:highlight w:val="cyan"/>
          <w:lang w:val="fr-FR" w:eastAsia="it-IT"/>
        </w:rPr>
      </w:pPr>
      <w:r w:rsidRPr="00A0422C">
        <w:rPr>
          <w:noProof/>
          <w:lang w:val="fr-FR" w:eastAsia="it-IT" w:bidi="ar-SA"/>
        </w:rPr>
        <w:drawing>
          <wp:anchor distT="0" distB="0" distL="114300" distR="114300" simplePos="0" relativeHeight="251692032" behindDoc="0" locked="0" layoutInCell="1" allowOverlap="1" wp14:anchorId="37A72B0E" wp14:editId="232B8ABC">
            <wp:simplePos x="0" y="0"/>
            <wp:positionH relativeFrom="column">
              <wp:posOffset>2771554</wp:posOffset>
            </wp:positionH>
            <wp:positionV relativeFrom="paragraph">
              <wp:posOffset>-207</wp:posOffset>
            </wp:positionV>
            <wp:extent cx="667385" cy="668655"/>
            <wp:effectExtent l="0" t="0" r="0" b="0"/>
            <wp:wrapSquare wrapText="bothSides"/>
            <wp:docPr id="2128295182" name="Picture 212829518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jpeg"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7385" cy="668655"/>
                    </a:xfrm>
                    <a:prstGeom prst="rect">
                      <a:avLst/>
                    </a:prstGeom>
                  </pic:spPr>
                </pic:pic>
              </a:graphicData>
            </a:graphic>
            <wp14:sizeRelH relativeFrom="margin">
              <wp14:pctWidth>0</wp14:pctWidth>
            </wp14:sizeRelH>
            <wp14:sizeRelV relativeFrom="margin">
              <wp14:pctHeight>0</wp14:pctHeight>
            </wp14:sizeRelV>
          </wp:anchor>
        </w:drawing>
      </w:r>
    </w:p>
    <w:p w14:paraId="1804D0F5" w14:textId="77777777" w:rsidR="00C829DA" w:rsidRPr="00A0422C" w:rsidRDefault="00C829DA" w:rsidP="00C829DA">
      <w:pPr>
        <w:rPr>
          <w:rFonts w:eastAsia="Tahoma"/>
          <w:color w:val="000000"/>
          <w:sz w:val="20"/>
          <w:szCs w:val="20"/>
          <w:highlight w:val="cyan"/>
          <w:lang w:val="fr-FR" w:eastAsia="it-IT"/>
        </w:rPr>
      </w:pPr>
    </w:p>
    <w:p w14:paraId="0BD0F95C" w14:textId="77777777" w:rsidR="00C829DA" w:rsidRPr="00A0422C" w:rsidRDefault="00C829DA" w:rsidP="00C829DA">
      <w:pPr>
        <w:rPr>
          <w:rFonts w:eastAsia="Tahoma"/>
          <w:color w:val="000000"/>
          <w:sz w:val="20"/>
          <w:szCs w:val="20"/>
          <w:highlight w:val="cyan"/>
          <w:lang w:val="fr-FR" w:eastAsia="it-IT"/>
        </w:rPr>
      </w:pPr>
    </w:p>
    <w:p w14:paraId="6AFAF44B" w14:textId="77777777" w:rsidR="00C829DA" w:rsidRPr="00A0422C" w:rsidRDefault="00C829DA" w:rsidP="00C829DA">
      <w:pPr>
        <w:rPr>
          <w:rFonts w:eastAsia="Tahoma"/>
          <w:color w:val="000000"/>
          <w:sz w:val="20"/>
          <w:szCs w:val="20"/>
          <w:highlight w:val="cyan"/>
          <w:lang w:val="fr-FR" w:eastAsia="it-IT"/>
        </w:rPr>
      </w:pPr>
    </w:p>
    <w:p w14:paraId="387AD217" w14:textId="77777777" w:rsidR="00C829DA" w:rsidRPr="00A0422C" w:rsidRDefault="00C829DA" w:rsidP="00C829DA">
      <w:pPr>
        <w:rPr>
          <w:rFonts w:eastAsia="Tahoma"/>
          <w:b/>
          <w:color w:val="000000"/>
          <w:sz w:val="20"/>
          <w:szCs w:val="20"/>
          <w:lang w:val="fr-FR" w:eastAsia="it-IT"/>
        </w:rPr>
      </w:pPr>
    </w:p>
    <w:p w14:paraId="5ADA851C"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 xml:space="preserve">Art. 1.º </w:t>
      </w:r>
      <w:r w:rsidRPr="00A0422C">
        <w:rPr>
          <w:rFonts w:eastAsia="Tahoma"/>
          <w:b/>
          <w:color w:val="000000"/>
          <w:sz w:val="20"/>
          <w:szCs w:val="20"/>
          <w:lang w:val="fr-FR" w:eastAsia="it-IT"/>
        </w:rPr>
        <w:br/>
        <w:t>Âmbito de aplicação</w:t>
      </w:r>
    </w:p>
    <w:p w14:paraId="0C316B53" w14:textId="77777777" w:rsidR="00C829DA" w:rsidRPr="00A0422C" w:rsidRDefault="00C829DA" w:rsidP="00C829DA">
      <w:pPr>
        <w:ind w:firstLine="709"/>
        <w:jc w:val="both"/>
        <w:rPr>
          <w:rFonts w:eastAsia="Tahoma"/>
          <w:color w:val="000000"/>
          <w:sz w:val="20"/>
          <w:szCs w:val="20"/>
          <w:lang w:val="fr-FR" w:eastAsia="it-IT"/>
        </w:rPr>
      </w:pPr>
    </w:p>
    <w:p w14:paraId="5EEF150F"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O presente regulamento aplica-se aos alunos inscritos no Mestrado em Política e Administração Eleitoral para o ano lectivo de 2023-2024. É um documento complementar ao Regulamento Geral elaborado para os alunos dos programas de mestrado e dos programas de ensino superior da </w:t>
      </w:r>
      <w:r w:rsidR="00160729" w:rsidRPr="00A0422C">
        <w:rPr>
          <w:sz w:val="20"/>
          <w:szCs w:val="20"/>
          <w:lang w:val="fr-FR"/>
        </w:rPr>
        <w:t>Escola de Altos Estudos Sant'Anna</w:t>
      </w:r>
      <w:r w:rsidRPr="00A0422C">
        <w:rPr>
          <w:rFonts w:eastAsia="Tahoma"/>
          <w:color w:val="000000"/>
          <w:sz w:val="20"/>
          <w:szCs w:val="20"/>
          <w:lang w:val="fr-FR" w:eastAsia="it-IT"/>
        </w:rPr>
        <w:t>. Todas as normas referidas no Regulamento Geral são igualmente aplicáveis.</w:t>
      </w:r>
    </w:p>
    <w:p w14:paraId="1507CC59" w14:textId="77777777" w:rsidR="00C829DA" w:rsidRPr="00A0422C" w:rsidRDefault="00C829DA" w:rsidP="00C829DA">
      <w:pPr>
        <w:rPr>
          <w:rFonts w:eastAsia="Tahoma"/>
          <w:b/>
          <w:color w:val="000000"/>
          <w:sz w:val="20"/>
          <w:szCs w:val="20"/>
          <w:lang w:val="fr-FR" w:eastAsia="it-IT"/>
        </w:rPr>
      </w:pPr>
    </w:p>
    <w:p w14:paraId="67373B63"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Art. 2</w:t>
      </w:r>
    </w:p>
    <w:p w14:paraId="4CEE22A0" w14:textId="77777777" w:rsidR="00745829" w:rsidRDefault="00DB63A7">
      <w:pPr>
        <w:jc w:val="center"/>
        <w:outlineLvl w:val="0"/>
        <w:rPr>
          <w:rFonts w:eastAsia="Tahoma"/>
          <w:b/>
          <w:bCs/>
          <w:sz w:val="20"/>
          <w:szCs w:val="20"/>
          <w:lang w:val="fr-FR"/>
        </w:rPr>
      </w:pPr>
      <w:r w:rsidRPr="00A0422C">
        <w:rPr>
          <w:rFonts w:eastAsia="Tahoma"/>
          <w:b/>
          <w:bCs/>
          <w:sz w:val="20"/>
          <w:szCs w:val="20"/>
          <w:lang w:val="fr-FR"/>
        </w:rPr>
        <w:t>Procedimento de candidatura e estrutura do programa de mestrado</w:t>
      </w:r>
    </w:p>
    <w:p w14:paraId="66B32FE9" w14:textId="77777777" w:rsidR="00C829DA" w:rsidRPr="00A0422C" w:rsidRDefault="00C829DA" w:rsidP="00C829DA">
      <w:pPr>
        <w:jc w:val="center"/>
        <w:outlineLvl w:val="0"/>
        <w:rPr>
          <w:rFonts w:eastAsia="Tahoma"/>
          <w:b/>
          <w:bCs/>
          <w:sz w:val="20"/>
          <w:szCs w:val="20"/>
          <w:lang w:val="fr-FR"/>
        </w:rPr>
      </w:pPr>
    </w:p>
    <w:p w14:paraId="0341EB0B" w14:textId="77777777" w:rsidR="00745829" w:rsidRDefault="00DB63A7">
      <w:pPr>
        <w:tabs>
          <w:tab w:val="left" w:pos="8505"/>
        </w:tabs>
        <w:ind w:left="284"/>
        <w:jc w:val="both"/>
        <w:rPr>
          <w:sz w:val="20"/>
          <w:szCs w:val="20"/>
          <w:lang w:val="fr-FR"/>
        </w:rPr>
      </w:pPr>
      <w:r w:rsidRPr="00A0422C">
        <w:rPr>
          <w:sz w:val="20"/>
          <w:szCs w:val="20"/>
          <w:lang w:val="fr-FR"/>
        </w:rPr>
        <w:t>O processo de candidatura ao programa de mestrado está aberto todo o ano. No entanto, o programa tem duas entradas anuais: uma em Outubro (12 de Outubro de 2023) e outra em Abril (12 de Abril de 2024). Para serem considerados para a sessão de Outono, os candidatos devem apresentar a sua candidatura até 21 de Setembro de 2023</w:t>
      </w:r>
      <w:r w:rsidR="00F93FE9" w:rsidRPr="00A0422C">
        <w:rPr>
          <w:sz w:val="20"/>
          <w:szCs w:val="20"/>
          <w:lang w:val="fr-FR"/>
        </w:rPr>
        <w:t>.</w:t>
      </w:r>
      <w:r w:rsidRPr="00A0422C">
        <w:rPr>
          <w:sz w:val="20"/>
          <w:szCs w:val="20"/>
          <w:lang w:val="fr-FR"/>
        </w:rPr>
        <w:t xml:space="preserve"> Para a sessão da Primavera, os candidatos devem inscrever-se até 22 de Março de 2024. As candidaturas tardias serão consideradas para a </w:t>
      </w:r>
      <w:r w:rsidR="006C2F71">
        <w:rPr>
          <w:sz w:val="20"/>
          <w:szCs w:val="20"/>
          <w:lang w:val="fr-FR"/>
        </w:rPr>
        <w:t>próxima sessão</w:t>
      </w:r>
      <w:r w:rsidRPr="00A0422C">
        <w:rPr>
          <w:sz w:val="20"/>
          <w:szCs w:val="20"/>
          <w:lang w:val="fr-FR"/>
        </w:rPr>
        <w:t xml:space="preserve">. Os candidatos seleccionados serão contactados pouco depois do fim do prazo. </w:t>
      </w:r>
    </w:p>
    <w:p w14:paraId="12E2BFF8" w14:textId="77777777" w:rsidR="00C829DA" w:rsidRPr="00A0422C" w:rsidRDefault="00C829DA" w:rsidP="00C829DA">
      <w:pPr>
        <w:tabs>
          <w:tab w:val="left" w:pos="8505"/>
        </w:tabs>
        <w:ind w:left="284"/>
        <w:jc w:val="both"/>
        <w:rPr>
          <w:sz w:val="20"/>
          <w:szCs w:val="20"/>
          <w:lang w:val="fr-FR"/>
        </w:rPr>
      </w:pPr>
    </w:p>
    <w:p w14:paraId="1FEB3EB3" w14:textId="77777777" w:rsidR="00745829" w:rsidRDefault="00DB63A7">
      <w:pPr>
        <w:tabs>
          <w:tab w:val="left" w:pos="8505"/>
        </w:tabs>
        <w:ind w:left="284"/>
        <w:jc w:val="both"/>
        <w:rPr>
          <w:sz w:val="20"/>
          <w:szCs w:val="20"/>
          <w:lang w:val="fr-FR"/>
        </w:rPr>
      </w:pPr>
      <w:r w:rsidRPr="00A0422C">
        <w:rPr>
          <w:sz w:val="20"/>
          <w:szCs w:val="20"/>
          <w:lang w:val="fr-FR"/>
        </w:rPr>
        <w:t xml:space="preserve">O programa de mestrado inclui os seguintes elementos </w:t>
      </w:r>
    </w:p>
    <w:p w14:paraId="1ED12CF3" w14:textId="77777777" w:rsidR="00C829DA" w:rsidRPr="00A0422C" w:rsidRDefault="00C829DA" w:rsidP="00C829DA">
      <w:pPr>
        <w:tabs>
          <w:tab w:val="left" w:pos="8505"/>
        </w:tabs>
        <w:ind w:left="284"/>
        <w:jc w:val="both"/>
        <w:rPr>
          <w:sz w:val="20"/>
          <w:szCs w:val="20"/>
          <w:lang w:val="fr-FR"/>
        </w:rPr>
      </w:pPr>
    </w:p>
    <w:p w14:paraId="59B62A89" w14:textId="65AA9BDE" w:rsidR="00745829" w:rsidRDefault="00DB63A7">
      <w:pPr>
        <w:pStyle w:val="Paragrafoelenco"/>
        <w:numPr>
          <w:ilvl w:val="0"/>
          <w:numId w:val="18"/>
        </w:numPr>
        <w:tabs>
          <w:tab w:val="left" w:pos="8505"/>
        </w:tabs>
        <w:autoSpaceDE/>
        <w:autoSpaceDN/>
        <w:spacing w:before="0"/>
        <w:contextualSpacing/>
        <w:jc w:val="both"/>
        <w:rPr>
          <w:sz w:val="20"/>
          <w:szCs w:val="20"/>
          <w:lang w:val="fr-FR"/>
        </w:rPr>
      </w:pPr>
      <w:r w:rsidRPr="00A0422C">
        <w:rPr>
          <w:sz w:val="20"/>
          <w:szCs w:val="20"/>
          <w:lang w:val="fr-FR"/>
        </w:rPr>
        <w:t xml:space="preserve">Uma componente </w:t>
      </w:r>
      <w:r w:rsidR="00406012">
        <w:rPr>
          <w:sz w:val="20"/>
          <w:szCs w:val="20"/>
          <w:lang w:val="fr-FR"/>
        </w:rPr>
        <w:t>online</w:t>
      </w:r>
      <w:r w:rsidRPr="00A0422C">
        <w:rPr>
          <w:sz w:val="20"/>
          <w:szCs w:val="20"/>
          <w:lang w:val="fr-FR"/>
        </w:rPr>
        <w:t xml:space="preserve"> de 9 meses, totalizando 470 horas (excluindo as horas de estudo individual).</w:t>
      </w:r>
    </w:p>
    <w:p w14:paraId="3C8AB5D1" w14:textId="77777777" w:rsidR="00745829" w:rsidRDefault="00DB63A7">
      <w:pPr>
        <w:pStyle w:val="Paragrafoelenco"/>
        <w:numPr>
          <w:ilvl w:val="0"/>
          <w:numId w:val="18"/>
        </w:numPr>
        <w:tabs>
          <w:tab w:val="left" w:pos="8505"/>
        </w:tabs>
        <w:autoSpaceDE/>
        <w:autoSpaceDN/>
        <w:spacing w:before="0"/>
        <w:contextualSpacing/>
        <w:jc w:val="both"/>
        <w:rPr>
          <w:sz w:val="20"/>
          <w:szCs w:val="20"/>
          <w:lang w:val="fr-FR"/>
        </w:rPr>
      </w:pPr>
      <w:r w:rsidRPr="00A0422C">
        <w:rPr>
          <w:sz w:val="20"/>
          <w:szCs w:val="20"/>
          <w:lang w:val="fr-FR"/>
        </w:rPr>
        <w:t>Um estágio opcional de pelo menos 300 horas.</w:t>
      </w:r>
    </w:p>
    <w:p w14:paraId="306DE9EB" w14:textId="77777777" w:rsidR="00745829" w:rsidRDefault="00DB63A7">
      <w:pPr>
        <w:pStyle w:val="Paragrafoelenco"/>
        <w:numPr>
          <w:ilvl w:val="0"/>
          <w:numId w:val="18"/>
        </w:numPr>
        <w:tabs>
          <w:tab w:val="left" w:pos="8505"/>
        </w:tabs>
        <w:autoSpaceDE/>
        <w:autoSpaceDN/>
        <w:spacing w:before="0"/>
        <w:contextualSpacing/>
        <w:jc w:val="both"/>
        <w:rPr>
          <w:sz w:val="20"/>
          <w:szCs w:val="20"/>
          <w:lang w:val="fr-FR"/>
        </w:rPr>
      </w:pPr>
      <w:r w:rsidRPr="00A0422C">
        <w:rPr>
          <w:sz w:val="20"/>
          <w:szCs w:val="20"/>
          <w:lang w:val="fr-FR"/>
        </w:rPr>
        <w:t>A redacção e a defesa pública da tese, que dura 3 meses.</w:t>
      </w:r>
    </w:p>
    <w:p w14:paraId="03B3B1CB" w14:textId="77777777" w:rsidR="00745829" w:rsidRDefault="00DB63A7">
      <w:pPr>
        <w:pStyle w:val="Paragrafoelenco"/>
        <w:numPr>
          <w:ilvl w:val="0"/>
          <w:numId w:val="18"/>
        </w:numPr>
        <w:tabs>
          <w:tab w:val="left" w:pos="8505"/>
        </w:tabs>
        <w:autoSpaceDE/>
        <w:autoSpaceDN/>
        <w:spacing w:before="0"/>
        <w:contextualSpacing/>
        <w:jc w:val="both"/>
        <w:rPr>
          <w:sz w:val="20"/>
          <w:szCs w:val="20"/>
          <w:lang w:val="fr-FR"/>
        </w:rPr>
      </w:pPr>
      <w:r w:rsidRPr="00A0422C">
        <w:rPr>
          <w:sz w:val="20"/>
          <w:szCs w:val="20"/>
          <w:lang w:val="fr-FR"/>
        </w:rPr>
        <w:t xml:space="preserve">Uma componente residencial opcional com uma duração máxima de duas semanas, a realizar no Outono ou na Primavera na Escola Superior de Sant'Anna. A componente residencial só será organizada se um mínimo de 10 participantes decidir participar. </w:t>
      </w:r>
      <w:r w:rsidR="00BE3E7D">
        <w:rPr>
          <w:sz w:val="20"/>
          <w:szCs w:val="20"/>
          <w:lang w:val="fr-FR"/>
        </w:rPr>
        <w:t xml:space="preserve">Esta componente será leccionada </w:t>
      </w:r>
      <w:r w:rsidRPr="00A0422C">
        <w:rPr>
          <w:sz w:val="20"/>
          <w:szCs w:val="20"/>
          <w:lang w:val="fr-FR"/>
        </w:rPr>
        <w:t>em inglês.</w:t>
      </w:r>
    </w:p>
    <w:p w14:paraId="1FB86EEC" w14:textId="77777777" w:rsidR="00C829DA" w:rsidRPr="00A0422C" w:rsidRDefault="00C829DA" w:rsidP="00C829DA">
      <w:pPr>
        <w:tabs>
          <w:tab w:val="left" w:pos="8505"/>
        </w:tabs>
        <w:ind w:left="284"/>
        <w:jc w:val="both"/>
        <w:rPr>
          <w:sz w:val="20"/>
          <w:szCs w:val="20"/>
          <w:lang w:val="fr-FR"/>
        </w:rPr>
      </w:pPr>
    </w:p>
    <w:p w14:paraId="018413BA" w14:textId="77777777" w:rsidR="00745829" w:rsidRDefault="00DB63A7">
      <w:pPr>
        <w:tabs>
          <w:tab w:val="left" w:pos="8505"/>
        </w:tabs>
        <w:ind w:left="284"/>
        <w:jc w:val="both"/>
        <w:rPr>
          <w:sz w:val="20"/>
          <w:szCs w:val="20"/>
          <w:lang w:val="fr-FR"/>
        </w:rPr>
      </w:pPr>
      <w:r w:rsidRPr="00A0422C">
        <w:rPr>
          <w:sz w:val="20"/>
          <w:szCs w:val="20"/>
          <w:lang w:val="fr-FR"/>
        </w:rPr>
        <w:t>Além disso, os estudantes podem participar em módulos específicos em função dos seus interesses ou da pertinência dos seus estudos. O processo de candidatura a módulos individuais está aberto durante todo o ano. Os estudantes podem candidatar-se em qualquer altura e começar a frequentar os módulos logo após o pagamento das propinas. O programa MEPA incentiva os candidatos interessados a candidatarem-se o mais cedo possível, a fim de disporem de tempo suficiente para concluir o processo de candidatura e prepararem-se para o programa.</w:t>
      </w:r>
    </w:p>
    <w:p w14:paraId="42F57EB1" w14:textId="77777777" w:rsidR="00C829DA" w:rsidRPr="00A0422C" w:rsidRDefault="00C829DA" w:rsidP="00C829DA">
      <w:pPr>
        <w:tabs>
          <w:tab w:val="left" w:pos="8505"/>
        </w:tabs>
        <w:jc w:val="both"/>
        <w:rPr>
          <w:rFonts w:eastAsia="Tahoma"/>
          <w:color w:val="000000"/>
          <w:sz w:val="20"/>
          <w:szCs w:val="20"/>
          <w:lang w:val="fr-FR" w:eastAsia="it-IT"/>
        </w:rPr>
      </w:pPr>
    </w:p>
    <w:p w14:paraId="5F0A2803"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Art. 3</w:t>
      </w:r>
    </w:p>
    <w:p w14:paraId="23ADECFC" w14:textId="77777777" w:rsidR="00745829" w:rsidRDefault="00DB63A7">
      <w:pPr>
        <w:jc w:val="center"/>
        <w:outlineLvl w:val="0"/>
        <w:rPr>
          <w:rFonts w:eastAsia="Tahoma"/>
          <w:b/>
          <w:bCs/>
          <w:sz w:val="20"/>
          <w:szCs w:val="20"/>
          <w:lang w:val="fr-FR"/>
        </w:rPr>
      </w:pPr>
      <w:bookmarkStart w:id="3" w:name="_i0zncn4kvfnf" w:colFirst="0" w:colLast="0"/>
      <w:bookmarkEnd w:id="3"/>
      <w:r w:rsidRPr="00A0422C">
        <w:rPr>
          <w:rFonts w:eastAsia="Tahoma"/>
          <w:b/>
          <w:bCs/>
          <w:sz w:val="20"/>
          <w:szCs w:val="20"/>
          <w:lang w:val="fr-FR"/>
        </w:rPr>
        <w:t>Duração do programa de mestrado</w:t>
      </w:r>
    </w:p>
    <w:p w14:paraId="6269369E" w14:textId="77777777" w:rsidR="00C829DA" w:rsidRPr="00A0422C" w:rsidRDefault="00C829DA" w:rsidP="00C829DA">
      <w:pPr>
        <w:jc w:val="center"/>
        <w:outlineLvl w:val="0"/>
        <w:rPr>
          <w:rFonts w:eastAsia="Tahoma"/>
          <w:b/>
          <w:bCs/>
          <w:sz w:val="20"/>
          <w:szCs w:val="20"/>
          <w:lang w:val="fr-FR"/>
        </w:rPr>
      </w:pPr>
    </w:p>
    <w:p w14:paraId="796138A4"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O programa de mestrado é geralmente concluído num período médio de 1 ano e 6 meses. No entanto, os estudantes </w:t>
      </w:r>
      <w:r w:rsidR="00F93FE9" w:rsidRPr="00A0422C">
        <w:rPr>
          <w:rFonts w:eastAsia="Tahoma"/>
          <w:color w:val="000000"/>
          <w:sz w:val="20"/>
          <w:szCs w:val="20"/>
          <w:lang w:val="fr-FR" w:eastAsia="it-IT"/>
        </w:rPr>
        <w:t xml:space="preserve">podem </w:t>
      </w:r>
      <w:r w:rsidRPr="00A0422C">
        <w:rPr>
          <w:rFonts w:eastAsia="Tahoma"/>
          <w:color w:val="000000"/>
          <w:sz w:val="20"/>
          <w:szCs w:val="20"/>
          <w:lang w:val="fr-FR" w:eastAsia="it-IT"/>
        </w:rPr>
        <w:t xml:space="preserve">prolongar a </w:t>
      </w:r>
      <w:r w:rsidR="00BE3E7D">
        <w:rPr>
          <w:rFonts w:eastAsia="Tahoma"/>
          <w:color w:val="000000"/>
          <w:sz w:val="20"/>
          <w:szCs w:val="20"/>
          <w:lang w:val="fr-FR" w:eastAsia="it-IT"/>
        </w:rPr>
        <w:t xml:space="preserve">sua inscrição </w:t>
      </w:r>
      <w:r w:rsidRPr="00A0422C">
        <w:rPr>
          <w:rFonts w:eastAsia="Tahoma"/>
          <w:color w:val="000000"/>
          <w:sz w:val="20"/>
          <w:szCs w:val="20"/>
          <w:lang w:val="fr-FR" w:eastAsia="it-IT"/>
        </w:rPr>
        <w:t xml:space="preserve">e concluí-lo num período mais longo. A duração máxima autorizada para o programa é de dois anos. Se </w:t>
      </w:r>
      <w:r w:rsidR="00F93FE9" w:rsidRPr="00A0422C">
        <w:rPr>
          <w:rFonts w:eastAsia="Tahoma"/>
          <w:color w:val="000000"/>
          <w:sz w:val="20"/>
          <w:szCs w:val="20"/>
          <w:lang w:val="fr-FR" w:eastAsia="it-IT"/>
        </w:rPr>
        <w:t xml:space="preserve">os estudantes ultrapassarem o prazo de </w:t>
      </w:r>
      <w:r w:rsidRPr="00A0422C">
        <w:rPr>
          <w:rFonts w:eastAsia="Tahoma"/>
          <w:color w:val="000000"/>
          <w:sz w:val="20"/>
          <w:szCs w:val="20"/>
          <w:lang w:val="fr-FR" w:eastAsia="it-IT"/>
        </w:rPr>
        <w:t xml:space="preserve">dois anos sem solicitar uma prorrogação, deixam de poder concluir o programa e receber o diploma. Para solicitar uma prorrogação, os estudantes devem contactar o director do mestrado antes do termo do período de dois anos. As prorrogações só podem ser concedidas em circunstâncias excepcionais, comprovadas e justificadas. </w:t>
      </w:r>
    </w:p>
    <w:p w14:paraId="21C6E557" w14:textId="77777777" w:rsidR="00C829DA" w:rsidRPr="00A0422C" w:rsidRDefault="00C829DA" w:rsidP="00C829DA">
      <w:pPr>
        <w:jc w:val="both"/>
        <w:rPr>
          <w:rFonts w:eastAsia="Tahoma"/>
          <w:color w:val="000000"/>
          <w:sz w:val="20"/>
          <w:szCs w:val="20"/>
          <w:lang w:val="fr-FR" w:eastAsia="it-IT"/>
        </w:rPr>
      </w:pPr>
    </w:p>
    <w:p w14:paraId="6658F486"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Em circunstâncias excepcionais, se um estudante tiver ultrapassado o prazo de dois anos sem solicitar uma prorrogação, é possível voltar a candidatar-se à inscrição no programa de mestrado. O procedimento de reinscrição permite que os estudantes mantenham o seu progresso académico, os créditos retidos e </w:t>
      </w:r>
      <w:r w:rsidR="00F93FE9" w:rsidRPr="00A0422C">
        <w:rPr>
          <w:rFonts w:eastAsia="Tahoma"/>
          <w:color w:val="000000"/>
          <w:sz w:val="20"/>
          <w:szCs w:val="20"/>
          <w:lang w:val="fr-FR" w:eastAsia="it-IT"/>
        </w:rPr>
        <w:t>as taxas financeiras já pagas</w:t>
      </w:r>
      <w:r w:rsidRPr="00A0422C">
        <w:rPr>
          <w:rFonts w:eastAsia="Tahoma"/>
          <w:color w:val="000000"/>
          <w:sz w:val="20"/>
          <w:szCs w:val="20"/>
          <w:lang w:val="fr-FR" w:eastAsia="it-IT"/>
        </w:rPr>
        <w:t xml:space="preserve">. Ao abrigo desta disposição, os estudantes devem apresentar provas das circunstâncias excepcionais que os impediram de concluir o programa dentro do prazo. Estas circunstâncias devem ser bem documentadas e apoiadas por provas adequadas. A nova candidatura está sujeita à aprovação do Director do Mestrado e das autoridades académicas competentes. </w:t>
      </w:r>
    </w:p>
    <w:p w14:paraId="7DA9A22D"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O ponto de partida do programa de mestrado é determinado pela data de início mais próxima disponível após o pagamento da primeira fracção das propinas. Por exemplo, se a primeira prestação das propinas for paga em 5 de Outubro de 2023, o estudante poderá iniciar o programa de mestrado durante a entrada do Outono (12 de Outubro de 2023). Esta data marca igualmente o início do período de </w:t>
      </w:r>
      <w:r w:rsidR="00DB410E" w:rsidRPr="00A0422C">
        <w:rPr>
          <w:rFonts w:eastAsia="Tahoma"/>
          <w:color w:val="000000"/>
          <w:sz w:val="20"/>
          <w:szCs w:val="20"/>
          <w:lang w:val="fr-FR" w:eastAsia="it-IT"/>
        </w:rPr>
        <w:t xml:space="preserve">dois anos previsto para a </w:t>
      </w:r>
      <w:r w:rsidRPr="00A0422C">
        <w:rPr>
          <w:rFonts w:eastAsia="Tahoma"/>
          <w:color w:val="000000"/>
          <w:sz w:val="20"/>
          <w:szCs w:val="20"/>
          <w:lang w:val="fr-FR" w:eastAsia="it-IT"/>
        </w:rPr>
        <w:t xml:space="preserve">conclusão do mestrado. </w:t>
      </w:r>
    </w:p>
    <w:p w14:paraId="6FBF8EF5" w14:textId="77777777" w:rsidR="00C829DA" w:rsidRPr="00A0422C" w:rsidRDefault="00C829DA" w:rsidP="00C829DA">
      <w:pPr>
        <w:jc w:val="both"/>
        <w:rPr>
          <w:rFonts w:eastAsia="Tahoma"/>
          <w:color w:val="000000"/>
          <w:sz w:val="20"/>
          <w:szCs w:val="20"/>
          <w:lang w:val="fr-FR" w:eastAsia="it-IT"/>
        </w:rPr>
      </w:pPr>
    </w:p>
    <w:p w14:paraId="22DC3B86" w14:textId="77777777" w:rsidR="00C829DA" w:rsidRPr="00A0422C" w:rsidRDefault="00C829DA" w:rsidP="00C829DA">
      <w:pPr>
        <w:rPr>
          <w:rFonts w:eastAsia="Tahoma"/>
          <w:b/>
          <w:color w:val="000000"/>
          <w:sz w:val="20"/>
          <w:szCs w:val="20"/>
          <w:lang w:val="fr-FR" w:eastAsia="it-IT"/>
        </w:rPr>
      </w:pPr>
    </w:p>
    <w:p w14:paraId="75E45A85" w14:textId="77777777" w:rsidR="00C829DA" w:rsidRPr="00A0422C" w:rsidRDefault="00C829DA" w:rsidP="00C829DA">
      <w:pPr>
        <w:jc w:val="center"/>
        <w:rPr>
          <w:rFonts w:eastAsia="Tahoma"/>
          <w:b/>
          <w:color w:val="000000"/>
          <w:sz w:val="20"/>
          <w:szCs w:val="20"/>
          <w:lang w:val="fr-FR" w:eastAsia="it-IT"/>
        </w:rPr>
      </w:pPr>
    </w:p>
    <w:p w14:paraId="54718E29" w14:textId="77777777" w:rsidR="00745829" w:rsidRDefault="00DB63A7">
      <w:pPr>
        <w:rPr>
          <w:rFonts w:eastAsia="Tahoma"/>
          <w:b/>
          <w:color w:val="000000"/>
          <w:sz w:val="20"/>
          <w:szCs w:val="20"/>
          <w:lang w:val="fr-FR" w:eastAsia="it-IT"/>
        </w:rPr>
      </w:pPr>
      <w:r w:rsidRPr="00A0422C">
        <w:rPr>
          <w:noProof/>
          <w:lang w:val="fr-FR" w:eastAsia="it-IT" w:bidi="ar-SA"/>
        </w:rPr>
        <w:drawing>
          <wp:anchor distT="0" distB="0" distL="114300" distR="114300" simplePos="0" relativeHeight="251694080" behindDoc="0" locked="0" layoutInCell="1" allowOverlap="1" wp14:anchorId="58760F2F" wp14:editId="44316374">
            <wp:simplePos x="0" y="0"/>
            <wp:positionH relativeFrom="column">
              <wp:posOffset>2757170</wp:posOffset>
            </wp:positionH>
            <wp:positionV relativeFrom="paragraph">
              <wp:posOffset>3175</wp:posOffset>
            </wp:positionV>
            <wp:extent cx="667385" cy="668655"/>
            <wp:effectExtent l="0" t="0" r="0" b="0"/>
            <wp:wrapSquare wrapText="bothSides"/>
            <wp:docPr id="1591160814" name="Picture 15911608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jpeg"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7385" cy="668655"/>
                    </a:xfrm>
                    <a:prstGeom prst="rect">
                      <a:avLst/>
                    </a:prstGeom>
                  </pic:spPr>
                </pic:pic>
              </a:graphicData>
            </a:graphic>
            <wp14:sizeRelH relativeFrom="margin">
              <wp14:pctWidth>0</wp14:pctWidth>
            </wp14:sizeRelH>
            <wp14:sizeRelV relativeFrom="margin">
              <wp14:pctHeight>0</wp14:pctHeight>
            </wp14:sizeRelV>
          </wp:anchor>
        </w:drawing>
      </w:r>
    </w:p>
    <w:p w14:paraId="23679FD3" w14:textId="77777777" w:rsidR="00F93FE9" w:rsidRPr="00A0422C" w:rsidRDefault="00F93FE9" w:rsidP="00F93FE9">
      <w:pPr>
        <w:rPr>
          <w:rFonts w:eastAsia="Tahoma"/>
          <w:b/>
          <w:color w:val="000000"/>
          <w:sz w:val="20"/>
          <w:szCs w:val="20"/>
          <w:lang w:val="fr-FR" w:eastAsia="it-IT"/>
        </w:rPr>
      </w:pPr>
    </w:p>
    <w:p w14:paraId="596B2ED4" w14:textId="77777777" w:rsidR="00F93FE9" w:rsidRPr="00A0422C" w:rsidRDefault="00F93FE9" w:rsidP="00F93FE9">
      <w:pPr>
        <w:rPr>
          <w:rFonts w:eastAsia="Tahoma"/>
          <w:b/>
          <w:color w:val="000000"/>
          <w:sz w:val="20"/>
          <w:szCs w:val="20"/>
          <w:lang w:val="fr-FR" w:eastAsia="it-IT"/>
        </w:rPr>
      </w:pPr>
    </w:p>
    <w:p w14:paraId="7FF0584C" w14:textId="77777777" w:rsidR="00F93FE9" w:rsidRPr="00A0422C" w:rsidRDefault="00F93FE9" w:rsidP="00F93FE9">
      <w:pPr>
        <w:rPr>
          <w:rFonts w:eastAsia="Tahoma"/>
          <w:b/>
          <w:color w:val="000000"/>
          <w:sz w:val="20"/>
          <w:szCs w:val="20"/>
          <w:lang w:val="fr-FR" w:eastAsia="it-IT"/>
        </w:rPr>
      </w:pPr>
    </w:p>
    <w:p w14:paraId="42786148" w14:textId="77777777" w:rsidR="00F93FE9" w:rsidRPr="00A0422C" w:rsidRDefault="00F93FE9" w:rsidP="00F93FE9">
      <w:pPr>
        <w:rPr>
          <w:rFonts w:eastAsia="Tahoma"/>
          <w:b/>
          <w:color w:val="000000"/>
          <w:sz w:val="20"/>
          <w:szCs w:val="20"/>
          <w:lang w:val="fr-FR" w:eastAsia="it-IT"/>
        </w:rPr>
      </w:pPr>
    </w:p>
    <w:p w14:paraId="1F38E2CC"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Além disso, por razões bem justificadas, os estudantes podem ter a opção de iniciar o programa e solicitar uma prorrogação para pagar a primeira prestação das propinas. Neste caso, os estudantes devem apresentar uma justificação clara e convincente para os seus pedidos. A decisão de conceder uma prorrogação para o pagamento da primeira prestação é deixada ao critério do director do mestrado e das autoridades administrativas competentes. Esta disposição destina-se a responder às necessidades dos estudantes confrontados com circunstâncias excepcionais que os impeçam temporariamente de cumprir o prazo de pagamento inicial.</w:t>
      </w:r>
    </w:p>
    <w:p w14:paraId="64616534" w14:textId="77777777" w:rsidR="00C829DA" w:rsidRPr="00A0422C" w:rsidRDefault="00C829DA" w:rsidP="00C37C94">
      <w:pPr>
        <w:rPr>
          <w:rFonts w:eastAsia="Tahoma"/>
          <w:b/>
          <w:color w:val="000000"/>
          <w:sz w:val="20"/>
          <w:szCs w:val="20"/>
          <w:lang w:val="fr-FR" w:eastAsia="it-IT"/>
        </w:rPr>
      </w:pPr>
    </w:p>
    <w:p w14:paraId="07746578"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Art. 4</w:t>
      </w:r>
    </w:p>
    <w:p w14:paraId="17655D73" w14:textId="77777777" w:rsidR="00745829" w:rsidRDefault="00DB63A7">
      <w:pPr>
        <w:jc w:val="center"/>
        <w:rPr>
          <w:rFonts w:eastAsia="Tahoma"/>
          <w:b/>
          <w:sz w:val="20"/>
          <w:szCs w:val="20"/>
          <w:lang w:val="fr-FR" w:eastAsia="it-IT"/>
        </w:rPr>
      </w:pPr>
      <w:r w:rsidRPr="00A0422C">
        <w:rPr>
          <w:rFonts w:eastAsia="Tahoma"/>
          <w:b/>
          <w:sz w:val="20"/>
          <w:szCs w:val="20"/>
          <w:lang w:val="fr-FR" w:eastAsia="it-IT"/>
        </w:rPr>
        <w:t xml:space="preserve">Localização e línguas do MEPA </w:t>
      </w:r>
    </w:p>
    <w:p w14:paraId="26BEC8BD" w14:textId="77777777" w:rsidR="00C829DA" w:rsidRPr="00A0422C" w:rsidRDefault="00C829DA" w:rsidP="00C829DA">
      <w:pPr>
        <w:ind w:firstLine="709"/>
        <w:jc w:val="both"/>
        <w:rPr>
          <w:rFonts w:eastAsia="Tahoma"/>
          <w:color w:val="000000"/>
          <w:sz w:val="20"/>
          <w:szCs w:val="20"/>
          <w:lang w:val="fr-FR" w:eastAsia="it-IT"/>
        </w:rPr>
      </w:pPr>
    </w:p>
    <w:p w14:paraId="0027CAD6" w14:textId="430CDFAC" w:rsidR="00745829" w:rsidRDefault="00DB63A7">
      <w:pPr>
        <w:ind w:firstLine="709"/>
        <w:jc w:val="both"/>
        <w:rPr>
          <w:rFonts w:eastAsia="Tahoma"/>
          <w:color w:val="000000"/>
          <w:sz w:val="20"/>
          <w:szCs w:val="20"/>
          <w:lang w:val="fr-FR" w:eastAsia="it-IT"/>
        </w:rPr>
      </w:pPr>
      <w:r w:rsidRPr="00A0422C">
        <w:rPr>
          <w:rFonts w:eastAsia="Tahoma"/>
          <w:color w:val="000000"/>
          <w:sz w:val="20"/>
          <w:szCs w:val="20"/>
          <w:lang w:val="fr-FR" w:eastAsia="it-IT"/>
        </w:rPr>
        <w:t xml:space="preserve">Os cursos do programa MEPA serão ministrados </w:t>
      </w:r>
      <w:r w:rsidR="00406012">
        <w:rPr>
          <w:rFonts w:eastAsia="Tahoma"/>
          <w:color w:val="000000"/>
          <w:sz w:val="20"/>
          <w:szCs w:val="20"/>
          <w:lang w:val="fr-FR" w:eastAsia="it-IT"/>
        </w:rPr>
        <w:t>online</w:t>
      </w:r>
      <w:r w:rsidRPr="00A0422C">
        <w:rPr>
          <w:rFonts w:eastAsia="Tahoma"/>
          <w:color w:val="000000"/>
          <w:sz w:val="20"/>
          <w:szCs w:val="20"/>
          <w:lang w:val="fr-FR" w:eastAsia="it-IT"/>
        </w:rPr>
        <w:t xml:space="preserve"> de forma assíncrona. Isto permite que os estudantes acedam aos cursos de acordo com o seu horário. O programa MEPA está disponível em várias línguas, incluindo inglês, árabe, português e francês. Os estudantes podem escolher a sua língua de ensino preferida para os cursos </w:t>
      </w:r>
      <w:r w:rsidR="00406012">
        <w:rPr>
          <w:rFonts w:eastAsia="Tahoma"/>
          <w:color w:val="000000"/>
          <w:sz w:val="20"/>
          <w:szCs w:val="20"/>
          <w:lang w:val="fr-FR" w:eastAsia="it-IT"/>
        </w:rPr>
        <w:t>online</w:t>
      </w:r>
      <w:r w:rsidRPr="00A0422C">
        <w:rPr>
          <w:rFonts w:eastAsia="Tahoma"/>
          <w:color w:val="000000"/>
          <w:sz w:val="20"/>
          <w:szCs w:val="20"/>
          <w:lang w:val="fr-FR" w:eastAsia="it-IT"/>
        </w:rPr>
        <w:t xml:space="preserve">. A fase residencial opcional do programa terá lugar em Pisa, nas instalações da </w:t>
      </w:r>
      <w:r w:rsidR="00160729" w:rsidRPr="00A0422C">
        <w:rPr>
          <w:sz w:val="20"/>
          <w:szCs w:val="20"/>
          <w:lang w:val="fr-FR"/>
        </w:rPr>
        <w:t>Escola de Estudos Avançados de Sant'Anna</w:t>
      </w:r>
      <w:r w:rsidRPr="00A0422C">
        <w:rPr>
          <w:rFonts w:eastAsia="Tahoma"/>
          <w:color w:val="000000"/>
          <w:sz w:val="20"/>
          <w:szCs w:val="20"/>
          <w:lang w:val="fr-FR" w:eastAsia="it-IT"/>
        </w:rPr>
        <w:t>. A fase residencial será conduzida exclusivamente em inglês, proporcionando uma experiência de aprendizagem consistente para todos os participantes.</w:t>
      </w:r>
    </w:p>
    <w:p w14:paraId="119D34DC" w14:textId="77777777" w:rsidR="00C829DA" w:rsidRPr="00A0422C" w:rsidRDefault="00C829DA" w:rsidP="00C829DA">
      <w:pPr>
        <w:jc w:val="both"/>
        <w:rPr>
          <w:rFonts w:eastAsia="Tahoma"/>
          <w:color w:val="000000"/>
          <w:sz w:val="20"/>
          <w:szCs w:val="20"/>
          <w:lang w:val="fr-FR" w:eastAsia="it-IT"/>
        </w:rPr>
      </w:pPr>
    </w:p>
    <w:p w14:paraId="5701897B" w14:textId="77777777" w:rsidR="00745829" w:rsidRDefault="00DB63A7">
      <w:pPr>
        <w:jc w:val="center"/>
        <w:outlineLvl w:val="0"/>
        <w:rPr>
          <w:rFonts w:eastAsia="Tahoma"/>
          <w:b/>
          <w:bCs/>
          <w:sz w:val="20"/>
          <w:szCs w:val="20"/>
          <w:lang w:val="fr-FR"/>
        </w:rPr>
      </w:pPr>
      <w:r w:rsidRPr="00A0422C">
        <w:rPr>
          <w:rFonts w:eastAsia="Tahoma"/>
          <w:b/>
          <w:bCs/>
          <w:sz w:val="20"/>
          <w:szCs w:val="20"/>
          <w:lang w:val="fr-FR"/>
        </w:rPr>
        <w:t>Art. 5</w:t>
      </w:r>
    </w:p>
    <w:p w14:paraId="7104064F"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Calendário do módulo</w:t>
      </w:r>
    </w:p>
    <w:p w14:paraId="4272F3D1" w14:textId="77777777" w:rsidR="00745829" w:rsidRDefault="00DB63A7">
      <w:pPr>
        <w:ind w:firstLine="709"/>
        <w:jc w:val="both"/>
        <w:rPr>
          <w:rFonts w:eastAsia="Tahoma"/>
          <w:color w:val="000000"/>
          <w:sz w:val="20"/>
          <w:szCs w:val="20"/>
          <w:lang w:val="fr-FR" w:eastAsia="it-IT"/>
        </w:rPr>
      </w:pPr>
      <w:r w:rsidRPr="00A0422C">
        <w:rPr>
          <w:rFonts w:eastAsia="Tahoma"/>
          <w:color w:val="000000"/>
          <w:sz w:val="20"/>
          <w:szCs w:val="20"/>
          <w:lang w:val="fr-FR" w:eastAsia="it-IT"/>
        </w:rPr>
        <w:t>No início do programa, os estudantes receberão um calendário completo indicando os prazos de entrega dos trabalhos e a sequência dos módulos obrigatórios e opcionais. Este calendário será fornecido num manual que descreve o currículo e a estrutura do programa de mestrado. O calendário será acompanhado de um guia do utilizador que fornecerá aos estudantes informações sobre os requisitos do programa, os contactos dos membros do pessoal e uma secção de perguntas e respostas para esclarecimentos. Quaisquer alterações ou actualizações dos dados acima referidos serão regularmente comunicadas aos estudantes do MEPA por correio electrónico. Serão enviadas versões revistas dos documentos relevantes para garantir que os estudantes dispõem das informações mais actualizadas. Sessões especiais de formação, como aulas síncronas, exames, eventos, webinars, trabalhos de grupo ou coaching, serão programadas em datas e horários específicos. Os alunos serão informados destas sessões com, pelo menos, duas semanas de antecedência, o que lhes permitirá planear e participar em conformidade.</w:t>
      </w:r>
    </w:p>
    <w:p w14:paraId="4F008127" w14:textId="77777777" w:rsidR="00C829DA" w:rsidRPr="00A0422C" w:rsidRDefault="00C829DA" w:rsidP="00C829DA">
      <w:pPr>
        <w:ind w:firstLine="709"/>
        <w:jc w:val="both"/>
        <w:rPr>
          <w:rFonts w:eastAsia="Tahoma"/>
          <w:color w:val="000000"/>
          <w:sz w:val="20"/>
          <w:szCs w:val="20"/>
          <w:lang w:val="fr-FR" w:eastAsia="it-IT"/>
        </w:rPr>
      </w:pPr>
    </w:p>
    <w:p w14:paraId="6167820B"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Art. 6</w:t>
      </w:r>
    </w:p>
    <w:p w14:paraId="5AF4C7C5" w14:textId="77777777" w:rsidR="00745829" w:rsidRDefault="00DB63A7">
      <w:pPr>
        <w:ind w:firstLine="1701"/>
        <w:jc w:val="both"/>
        <w:rPr>
          <w:rFonts w:eastAsia="Tahoma"/>
          <w:b/>
          <w:color w:val="000000"/>
          <w:sz w:val="20"/>
          <w:szCs w:val="20"/>
          <w:lang w:val="fr-FR" w:eastAsia="it-IT"/>
        </w:rPr>
      </w:pPr>
      <w:r w:rsidRPr="00A0422C">
        <w:rPr>
          <w:rFonts w:eastAsia="Tahoma"/>
          <w:b/>
          <w:color w:val="000000"/>
          <w:sz w:val="20"/>
          <w:szCs w:val="20"/>
          <w:lang w:val="fr-FR" w:eastAsia="it-IT"/>
        </w:rPr>
        <w:t xml:space="preserve">Condições de participação em aulas e </w:t>
      </w:r>
      <w:r w:rsidR="00F93FE9" w:rsidRPr="00A0422C">
        <w:rPr>
          <w:rFonts w:eastAsia="Tahoma"/>
          <w:b/>
          <w:color w:val="000000"/>
          <w:sz w:val="20"/>
          <w:szCs w:val="20"/>
          <w:lang w:val="fr-FR" w:eastAsia="it-IT"/>
        </w:rPr>
        <w:t xml:space="preserve">cursos </w:t>
      </w:r>
      <w:r w:rsidRPr="00A0422C">
        <w:rPr>
          <w:rFonts w:eastAsia="Tahoma"/>
          <w:b/>
          <w:color w:val="000000"/>
          <w:sz w:val="20"/>
          <w:szCs w:val="20"/>
          <w:lang w:val="fr-FR" w:eastAsia="it-IT"/>
        </w:rPr>
        <w:t>virtuais</w:t>
      </w:r>
    </w:p>
    <w:p w14:paraId="7BA0C05B" w14:textId="5FEDA68B"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Nas aulas virtuais, os alunos têm acesso aos cursos </w:t>
      </w:r>
      <w:r w:rsidR="00CB77D8">
        <w:rPr>
          <w:rFonts w:eastAsia="Tahoma"/>
          <w:color w:val="000000"/>
          <w:sz w:val="20"/>
          <w:szCs w:val="20"/>
          <w:lang w:val="fr-FR" w:eastAsia="it-IT"/>
        </w:rPr>
        <w:t>online</w:t>
      </w:r>
      <w:r w:rsidRPr="00A0422C">
        <w:rPr>
          <w:rFonts w:eastAsia="Tahoma"/>
          <w:color w:val="000000"/>
          <w:sz w:val="20"/>
          <w:szCs w:val="20"/>
          <w:lang w:val="fr-FR" w:eastAsia="it-IT"/>
        </w:rPr>
        <w:t xml:space="preserve"> 24 horas por dia, 7 dias por semana, e têm de frequentar módulos obrigatórios e opcionais pré-determinados. A participação regular e activa é necessária para garantir uma aprendizagem eficaz. </w:t>
      </w:r>
    </w:p>
    <w:p w14:paraId="6100638F" w14:textId="3B1B1344"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Os estudantes que optem por realizar um estágio no âmbito do seu programa de mestrado devem informar previamente o coordenador didáctico da sua decisão. No final do período de estágio, os estudantes devem apresentar ao secretariado do mestrado uma lista de presenças devidamente assinada pelo seu orientador de estágio. Os estágios devem ter uma duração mínima de 300 horas e podem ser efectuados durante ou, de preferência, após a fase </w:t>
      </w:r>
      <w:r w:rsidR="00CB77D8">
        <w:rPr>
          <w:rFonts w:eastAsia="Tahoma"/>
          <w:color w:val="000000"/>
          <w:sz w:val="20"/>
          <w:szCs w:val="20"/>
          <w:lang w:val="fr-FR" w:eastAsia="it-IT"/>
        </w:rPr>
        <w:t>online</w:t>
      </w:r>
      <w:r w:rsidRPr="00A0422C">
        <w:rPr>
          <w:rFonts w:eastAsia="Tahoma"/>
          <w:color w:val="000000"/>
          <w:sz w:val="20"/>
          <w:szCs w:val="20"/>
          <w:lang w:val="fr-FR" w:eastAsia="it-IT"/>
        </w:rPr>
        <w:t xml:space="preserve">. De acordo com os requisitos de assiduidade previstos no Regulamento Geral dos Alunos dos Mestrados e Cursos Superiores, os alunos não podem faltar a mais de 10% da duração do estágio. </w:t>
      </w:r>
    </w:p>
    <w:p w14:paraId="66F85291"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Se um estágio for concluído com êxito, os estudantes podem apresentar uma tese de mestrado com um mínimo de 7 000 palavras e um máximo de 10 000 palavras, em vez do mínimo de 15 000 palavras e do máximo de 20 000 palavras exigido para a tese normal (para os estudantes que não estão a fazer um estágio). Os estudantes que seguem a versão árabe ou portuguesa do programa MEPA devem fornecer uma cópia da sua dissertação em inglês. Os estudantes que seguem o programa de mestrado em francês podem fornecer uma cópia da sua dissertação em francês.</w:t>
      </w:r>
    </w:p>
    <w:p w14:paraId="5F847AE9"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Do mesmo modo, os estudantes que optem por participar na fase residencial facultativa e obtenham os créditos académicos correspondentes não podem faltar a mais de 10% das actividades obrigatórias. </w:t>
      </w:r>
    </w:p>
    <w:p w14:paraId="786C2E9B"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O pessoal do secretariado do mestrado reserva-se o direito de controlar a presença dos estudantes no local de estágio ou durante a fase residencial facultativa.</w:t>
      </w:r>
    </w:p>
    <w:p w14:paraId="6944FB13" w14:textId="77777777" w:rsidR="00C829DA" w:rsidRPr="00A0422C" w:rsidRDefault="00C829DA" w:rsidP="00C829DA">
      <w:pPr>
        <w:ind w:left="142"/>
        <w:jc w:val="both"/>
        <w:rPr>
          <w:rFonts w:eastAsia="Tahoma"/>
          <w:color w:val="000000"/>
          <w:sz w:val="20"/>
          <w:szCs w:val="20"/>
          <w:lang w:val="fr-FR" w:eastAsia="it-IT"/>
        </w:rPr>
      </w:pPr>
    </w:p>
    <w:p w14:paraId="1660F108" w14:textId="77777777" w:rsidR="00CF2A2B" w:rsidRPr="00A0422C" w:rsidRDefault="00CF2A2B" w:rsidP="00C829DA">
      <w:pPr>
        <w:ind w:left="142"/>
        <w:jc w:val="both"/>
        <w:rPr>
          <w:rFonts w:eastAsia="Tahoma"/>
          <w:color w:val="000000"/>
          <w:sz w:val="20"/>
          <w:szCs w:val="20"/>
          <w:lang w:val="fr-FR" w:eastAsia="it-IT"/>
        </w:rPr>
      </w:pPr>
    </w:p>
    <w:p w14:paraId="200B6D51" w14:textId="77777777" w:rsidR="00CF2A2B" w:rsidRPr="00A0422C" w:rsidRDefault="00CF2A2B" w:rsidP="00C829DA">
      <w:pPr>
        <w:ind w:left="142"/>
        <w:jc w:val="both"/>
        <w:rPr>
          <w:rFonts w:eastAsia="Tahoma"/>
          <w:color w:val="000000"/>
          <w:sz w:val="20"/>
          <w:szCs w:val="20"/>
          <w:lang w:val="fr-FR" w:eastAsia="it-IT"/>
        </w:rPr>
      </w:pPr>
    </w:p>
    <w:p w14:paraId="716D72BF" w14:textId="77777777" w:rsidR="00CF2A2B" w:rsidRPr="00A0422C" w:rsidRDefault="00CF2A2B" w:rsidP="00C829DA">
      <w:pPr>
        <w:ind w:left="142"/>
        <w:jc w:val="both"/>
        <w:rPr>
          <w:rFonts w:eastAsia="Tahoma"/>
          <w:color w:val="000000"/>
          <w:sz w:val="20"/>
          <w:szCs w:val="20"/>
          <w:lang w:val="fr-FR" w:eastAsia="it-IT"/>
        </w:rPr>
      </w:pPr>
    </w:p>
    <w:p w14:paraId="0ED7FDAE" w14:textId="77777777" w:rsidR="00CF2A2B" w:rsidRPr="00A0422C" w:rsidRDefault="00CF2A2B" w:rsidP="00C829DA">
      <w:pPr>
        <w:ind w:left="142"/>
        <w:jc w:val="both"/>
        <w:rPr>
          <w:rFonts w:eastAsia="Tahoma"/>
          <w:color w:val="000000"/>
          <w:sz w:val="20"/>
          <w:szCs w:val="20"/>
          <w:lang w:val="fr-FR" w:eastAsia="it-IT"/>
        </w:rPr>
      </w:pPr>
    </w:p>
    <w:p w14:paraId="0F2BAC18" w14:textId="77777777" w:rsidR="00C829DA" w:rsidRPr="00A0422C" w:rsidRDefault="00C829DA" w:rsidP="00C829DA">
      <w:pPr>
        <w:ind w:left="142"/>
        <w:jc w:val="both"/>
        <w:rPr>
          <w:rFonts w:eastAsia="Tahoma"/>
          <w:color w:val="000000"/>
          <w:sz w:val="20"/>
          <w:szCs w:val="20"/>
          <w:lang w:val="fr-FR" w:eastAsia="it-IT"/>
        </w:rPr>
      </w:pPr>
    </w:p>
    <w:p w14:paraId="1975CAD2" w14:textId="77777777" w:rsidR="00745829" w:rsidRDefault="00DB63A7">
      <w:pPr>
        <w:ind w:left="142"/>
        <w:jc w:val="both"/>
        <w:rPr>
          <w:rFonts w:eastAsia="Tahoma"/>
          <w:color w:val="000000"/>
          <w:sz w:val="20"/>
          <w:szCs w:val="20"/>
          <w:lang w:val="fr-FR" w:eastAsia="it-IT"/>
        </w:rPr>
      </w:pPr>
      <w:r w:rsidRPr="00A0422C">
        <w:rPr>
          <w:noProof/>
          <w:lang w:val="fr-FR" w:eastAsia="it-IT" w:bidi="ar-SA"/>
        </w:rPr>
        <w:lastRenderedPageBreak/>
        <w:drawing>
          <wp:anchor distT="0" distB="0" distL="114300" distR="114300" simplePos="0" relativeHeight="251696128" behindDoc="0" locked="0" layoutInCell="1" allowOverlap="1" wp14:anchorId="35C129C4" wp14:editId="4E6C08C3">
            <wp:simplePos x="0" y="0"/>
            <wp:positionH relativeFrom="column">
              <wp:posOffset>2720612</wp:posOffset>
            </wp:positionH>
            <wp:positionV relativeFrom="paragraph">
              <wp:posOffset>17145</wp:posOffset>
            </wp:positionV>
            <wp:extent cx="667385" cy="668655"/>
            <wp:effectExtent l="0" t="0" r="0" b="0"/>
            <wp:wrapSquare wrapText="bothSides"/>
            <wp:docPr id="892840924" name="Picture 89284092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jpeg"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7385" cy="668655"/>
                    </a:xfrm>
                    <a:prstGeom prst="rect">
                      <a:avLst/>
                    </a:prstGeom>
                  </pic:spPr>
                </pic:pic>
              </a:graphicData>
            </a:graphic>
            <wp14:sizeRelH relativeFrom="margin">
              <wp14:pctWidth>0</wp14:pctWidth>
            </wp14:sizeRelH>
            <wp14:sizeRelV relativeFrom="margin">
              <wp14:pctHeight>0</wp14:pctHeight>
            </wp14:sizeRelV>
          </wp:anchor>
        </w:drawing>
      </w:r>
    </w:p>
    <w:p w14:paraId="56F2934F" w14:textId="77777777" w:rsidR="00C829DA" w:rsidRPr="00A0422C" w:rsidRDefault="00C829DA" w:rsidP="00C829DA">
      <w:pPr>
        <w:ind w:left="142"/>
        <w:jc w:val="both"/>
        <w:rPr>
          <w:rFonts w:eastAsia="Tahoma"/>
          <w:color w:val="000000"/>
          <w:sz w:val="20"/>
          <w:szCs w:val="20"/>
          <w:lang w:val="fr-FR" w:eastAsia="it-IT"/>
        </w:rPr>
      </w:pPr>
    </w:p>
    <w:p w14:paraId="330A204E" w14:textId="77777777" w:rsidR="00C829DA" w:rsidRPr="00A0422C" w:rsidRDefault="00C829DA" w:rsidP="00C829DA">
      <w:pPr>
        <w:ind w:left="142"/>
        <w:jc w:val="both"/>
        <w:rPr>
          <w:rFonts w:eastAsia="Tahoma"/>
          <w:color w:val="000000"/>
          <w:sz w:val="20"/>
          <w:szCs w:val="20"/>
          <w:lang w:val="fr-FR" w:eastAsia="it-IT"/>
        </w:rPr>
      </w:pPr>
    </w:p>
    <w:p w14:paraId="26862BAD" w14:textId="77777777" w:rsidR="00C37C94" w:rsidRPr="00A0422C" w:rsidRDefault="00C37C94" w:rsidP="00C829DA">
      <w:pPr>
        <w:ind w:left="142"/>
        <w:jc w:val="both"/>
        <w:rPr>
          <w:rFonts w:eastAsia="Tahoma"/>
          <w:color w:val="000000"/>
          <w:sz w:val="20"/>
          <w:szCs w:val="20"/>
          <w:lang w:val="fr-FR" w:eastAsia="it-IT"/>
        </w:rPr>
      </w:pPr>
    </w:p>
    <w:p w14:paraId="04464F70" w14:textId="77777777" w:rsidR="00CF2A2B" w:rsidRPr="00A0422C" w:rsidRDefault="00CF2A2B" w:rsidP="00C829DA">
      <w:pPr>
        <w:ind w:left="142"/>
        <w:jc w:val="both"/>
        <w:rPr>
          <w:rFonts w:eastAsia="Tahoma"/>
          <w:color w:val="000000"/>
          <w:sz w:val="20"/>
          <w:szCs w:val="20"/>
          <w:lang w:val="fr-FR" w:eastAsia="it-IT"/>
        </w:rPr>
      </w:pPr>
    </w:p>
    <w:p w14:paraId="18622906" w14:textId="77777777" w:rsidR="00CF2A2B" w:rsidRPr="00A0422C" w:rsidRDefault="00CF2A2B" w:rsidP="00CF2A2B">
      <w:pPr>
        <w:ind w:firstLine="709"/>
        <w:jc w:val="both"/>
        <w:rPr>
          <w:rFonts w:eastAsia="Tahoma"/>
          <w:color w:val="000000"/>
          <w:sz w:val="20"/>
          <w:szCs w:val="20"/>
          <w:lang w:val="fr-FR" w:eastAsia="it-IT"/>
        </w:rPr>
      </w:pPr>
    </w:p>
    <w:p w14:paraId="08CC7A8A"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Art. 7</w:t>
      </w:r>
    </w:p>
    <w:p w14:paraId="2785ABD1"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 xml:space="preserve">Requisitos de ensino </w:t>
      </w:r>
    </w:p>
    <w:p w14:paraId="4E1D46CB" w14:textId="77777777" w:rsidR="00CF2A2B" w:rsidRPr="00A0422C" w:rsidRDefault="00CF2A2B" w:rsidP="00CF2A2B">
      <w:pPr>
        <w:jc w:val="center"/>
        <w:rPr>
          <w:rFonts w:eastAsia="Tahoma"/>
          <w:b/>
          <w:color w:val="000000"/>
          <w:sz w:val="20"/>
          <w:szCs w:val="20"/>
          <w:lang w:val="fr-FR" w:eastAsia="it-IT"/>
        </w:rPr>
      </w:pPr>
    </w:p>
    <w:p w14:paraId="5431B9BA" w14:textId="18BED958"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A fim de avaliar a aprendizagem individual durante a fase </w:t>
      </w:r>
      <w:r w:rsidR="00CB77D8">
        <w:rPr>
          <w:rFonts w:eastAsia="Tahoma"/>
          <w:color w:val="000000"/>
          <w:sz w:val="20"/>
          <w:szCs w:val="20"/>
          <w:lang w:val="fr-FR" w:eastAsia="it-IT"/>
        </w:rPr>
        <w:t>online</w:t>
      </w:r>
      <w:r w:rsidRPr="00A0422C">
        <w:rPr>
          <w:rFonts w:eastAsia="Tahoma"/>
          <w:color w:val="000000"/>
          <w:sz w:val="20"/>
          <w:szCs w:val="20"/>
          <w:lang w:val="fr-FR" w:eastAsia="it-IT"/>
        </w:rPr>
        <w:t xml:space="preserve">, os alunos terão de efectuar um exame no final de cada módulo, de acordo com um calendário que lhes será comunicado atempadamente. </w:t>
      </w:r>
    </w:p>
    <w:p w14:paraId="12AF0890" w14:textId="77777777" w:rsidR="00CF2A2B" w:rsidRPr="00A0422C" w:rsidRDefault="00CF2A2B" w:rsidP="00CF2A2B">
      <w:pPr>
        <w:jc w:val="both"/>
        <w:rPr>
          <w:rFonts w:eastAsia="Tahoma"/>
          <w:color w:val="000000"/>
          <w:sz w:val="20"/>
          <w:szCs w:val="20"/>
          <w:lang w:val="fr-FR" w:eastAsia="it-IT"/>
        </w:rPr>
      </w:pPr>
    </w:p>
    <w:p w14:paraId="5FE836AE"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Mais especificamente, para cada módulo, haverá :</w:t>
      </w:r>
    </w:p>
    <w:p w14:paraId="6A869E28" w14:textId="77777777" w:rsidR="00CF2A2B" w:rsidRPr="00A0422C" w:rsidRDefault="00CF2A2B" w:rsidP="00CF2A2B">
      <w:pPr>
        <w:jc w:val="both"/>
        <w:rPr>
          <w:rFonts w:eastAsia="Tahoma"/>
          <w:color w:val="000000"/>
          <w:sz w:val="20"/>
          <w:szCs w:val="20"/>
          <w:lang w:val="fr-FR" w:eastAsia="it-IT"/>
        </w:rPr>
      </w:pPr>
    </w:p>
    <w:p w14:paraId="496E426B" w14:textId="77777777" w:rsidR="00745829" w:rsidRDefault="00CF2A2B">
      <w:pPr>
        <w:pStyle w:val="Paragrafoelenco"/>
        <w:numPr>
          <w:ilvl w:val="0"/>
          <w:numId w:val="19"/>
        </w:numPr>
        <w:autoSpaceDE/>
        <w:autoSpaceDN/>
        <w:spacing w:before="0"/>
        <w:contextualSpacing/>
        <w:jc w:val="both"/>
        <w:rPr>
          <w:rFonts w:eastAsia="Tahoma"/>
          <w:color w:val="000000"/>
          <w:sz w:val="20"/>
          <w:szCs w:val="20"/>
          <w:lang w:val="fr-FR" w:eastAsia="it-IT"/>
        </w:rPr>
      </w:pPr>
      <w:r w:rsidRPr="00A0422C">
        <w:rPr>
          <w:rFonts w:eastAsia="Tahoma"/>
          <w:color w:val="000000"/>
          <w:sz w:val="20"/>
          <w:szCs w:val="20"/>
          <w:lang w:val="fr-FR" w:eastAsia="it-IT"/>
        </w:rPr>
        <w:t>Testes de auto-avaliação (com respostas automáticas) a realizar durante o módulo para orientar o progresso da aprendizagem dos participantes; e</w:t>
      </w:r>
    </w:p>
    <w:p w14:paraId="25F6CD34" w14:textId="77777777" w:rsidR="00CF2A2B" w:rsidRPr="00A0422C" w:rsidRDefault="00CF2A2B" w:rsidP="00CF2A2B">
      <w:pPr>
        <w:jc w:val="both"/>
        <w:rPr>
          <w:rFonts w:eastAsia="Tahoma"/>
          <w:color w:val="000000"/>
          <w:sz w:val="20"/>
          <w:szCs w:val="20"/>
          <w:lang w:val="fr-FR" w:eastAsia="it-IT"/>
        </w:rPr>
      </w:pPr>
    </w:p>
    <w:p w14:paraId="082AFE90" w14:textId="77777777" w:rsidR="00745829" w:rsidRDefault="00DB63A7">
      <w:pPr>
        <w:pStyle w:val="Paragrafoelenco"/>
        <w:numPr>
          <w:ilvl w:val="0"/>
          <w:numId w:val="19"/>
        </w:numPr>
        <w:autoSpaceDE/>
        <w:autoSpaceDN/>
        <w:spacing w:before="0"/>
        <w:contextualSpacing/>
        <w:jc w:val="both"/>
        <w:rPr>
          <w:rFonts w:eastAsia="Tahoma"/>
          <w:color w:val="000000"/>
          <w:sz w:val="20"/>
          <w:szCs w:val="20"/>
          <w:lang w:val="fr-FR" w:eastAsia="it-IT"/>
        </w:rPr>
      </w:pPr>
      <w:r w:rsidRPr="00A0422C">
        <w:rPr>
          <w:rFonts w:eastAsia="Tahoma"/>
          <w:color w:val="000000"/>
          <w:sz w:val="20"/>
          <w:szCs w:val="20"/>
          <w:lang w:val="fr-FR" w:eastAsia="it-IT"/>
        </w:rPr>
        <w:t xml:space="preserve">Um "exame" final, que pode assumir a forma de </w:t>
      </w:r>
      <w:r w:rsidR="00CF2F59" w:rsidRPr="00A0422C">
        <w:rPr>
          <w:rFonts w:eastAsia="Tahoma"/>
          <w:color w:val="000000"/>
          <w:sz w:val="20"/>
          <w:szCs w:val="20"/>
          <w:lang w:val="fr-FR" w:eastAsia="it-IT"/>
        </w:rPr>
        <w:t>um ensaio</w:t>
      </w:r>
      <w:r w:rsidRPr="00A0422C">
        <w:rPr>
          <w:rFonts w:eastAsia="Tahoma"/>
          <w:color w:val="000000"/>
          <w:sz w:val="20"/>
          <w:szCs w:val="20"/>
          <w:lang w:val="fr-FR" w:eastAsia="it-IT"/>
        </w:rPr>
        <w:t>, uma simulação, uma actividade a realizar na plataforma MEPA, etc., no final de cada módulo para avaliar objectivamente a experiência de aprendizagem e validar a conclusão do módulo.</w:t>
      </w:r>
    </w:p>
    <w:p w14:paraId="74749667" w14:textId="77777777" w:rsidR="00C37C94" w:rsidRPr="00A0422C" w:rsidRDefault="00C37C94" w:rsidP="00C829DA">
      <w:pPr>
        <w:ind w:left="142"/>
        <w:jc w:val="both"/>
        <w:rPr>
          <w:rFonts w:eastAsia="Tahoma"/>
          <w:color w:val="000000"/>
          <w:sz w:val="20"/>
          <w:szCs w:val="20"/>
          <w:lang w:val="fr-FR" w:eastAsia="it-IT"/>
        </w:rPr>
      </w:pPr>
    </w:p>
    <w:p w14:paraId="37BAE12F" w14:textId="77777777" w:rsidR="00745829" w:rsidRDefault="00DB63A7">
      <w:pPr>
        <w:ind w:left="142"/>
        <w:jc w:val="both"/>
        <w:rPr>
          <w:rFonts w:eastAsia="Tahoma"/>
          <w:color w:val="000000"/>
          <w:sz w:val="20"/>
          <w:szCs w:val="20"/>
          <w:lang w:val="fr-FR" w:eastAsia="it-IT"/>
        </w:rPr>
      </w:pPr>
      <w:r w:rsidRPr="00A0422C">
        <w:rPr>
          <w:rFonts w:eastAsia="Tahoma"/>
          <w:color w:val="000000"/>
          <w:sz w:val="20"/>
          <w:szCs w:val="20"/>
          <w:lang w:val="fr-FR" w:eastAsia="it-IT"/>
        </w:rPr>
        <w:t>Além disso, podem ser organizados exames em sessões especiais no final ou durante cursos específicos. Estes exames podem incluir testes de escolha múltipla, avaliações de trabalhos de curso, apresentações individuais e em grupo dos alunos, exercícios de simulação ou de representação de papéis, debates virtuais na aula sobre temas atribuídos, exames de portefólio, redacção de propostas e outras modalidades adequadas. Os pormenores e os requisitos específicos destes exames serão comunicados prontamente para cada curso.</w:t>
      </w:r>
    </w:p>
    <w:p w14:paraId="175D93FB" w14:textId="77777777" w:rsidR="00C829DA" w:rsidRPr="00A0422C" w:rsidRDefault="00C829DA" w:rsidP="00C829DA">
      <w:pPr>
        <w:ind w:firstLine="709"/>
        <w:jc w:val="center"/>
        <w:rPr>
          <w:rFonts w:eastAsia="Tahoma"/>
          <w:b/>
          <w:color w:val="000000"/>
          <w:sz w:val="20"/>
          <w:szCs w:val="20"/>
          <w:lang w:val="fr-FR" w:eastAsia="it-IT"/>
        </w:rPr>
      </w:pPr>
    </w:p>
    <w:p w14:paraId="7C02B7BB" w14:textId="77777777" w:rsidR="00745829" w:rsidRDefault="00DB63A7">
      <w:pPr>
        <w:ind w:firstLine="709"/>
        <w:jc w:val="center"/>
        <w:rPr>
          <w:rFonts w:eastAsia="Tahoma"/>
          <w:b/>
          <w:color w:val="000000"/>
          <w:sz w:val="20"/>
          <w:szCs w:val="20"/>
          <w:lang w:val="fr-FR" w:eastAsia="it-IT"/>
        </w:rPr>
      </w:pPr>
      <w:r w:rsidRPr="00A0422C">
        <w:rPr>
          <w:rFonts w:eastAsia="Tahoma"/>
          <w:b/>
          <w:color w:val="000000"/>
          <w:sz w:val="20"/>
          <w:szCs w:val="20"/>
          <w:lang w:val="fr-FR" w:eastAsia="it-IT"/>
        </w:rPr>
        <w:t>Art. 8</w:t>
      </w:r>
    </w:p>
    <w:p w14:paraId="0F4F7FF1" w14:textId="77777777" w:rsidR="00745829" w:rsidRDefault="00DB63A7">
      <w:pPr>
        <w:ind w:firstLine="709"/>
        <w:jc w:val="center"/>
        <w:rPr>
          <w:rFonts w:eastAsia="Tahoma"/>
          <w:b/>
          <w:color w:val="000000"/>
          <w:sz w:val="20"/>
          <w:szCs w:val="20"/>
          <w:lang w:val="fr-FR" w:eastAsia="it-IT"/>
        </w:rPr>
      </w:pPr>
      <w:r w:rsidRPr="00A0422C">
        <w:rPr>
          <w:rFonts w:eastAsia="Tahoma"/>
          <w:b/>
          <w:color w:val="000000"/>
          <w:sz w:val="20"/>
          <w:szCs w:val="20"/>
          <w:lang w:val="fr-FR" w:eastAsia="it-IT"/>
        </w:rPr>
        <w:t>Requisitos técnicos (hardware e software)</w:t>
      </w:r>
    </w:p>
    <w:p w14:paraId="77EBEF87" w14:textId="77777777" w:rsidR="00745829" w:rsidRDefault="00DB63A7">
      <w:pPr>
        <w:rPr>
          <w:rFonts w:eastAsia="Tahoma"/>
          <w:color w:val="000000"/>
          <w:sz w:val="20"/>
          <w:szCs w:val="20"/>
          <w:lang w:val="fr-FR" w:eastAsia="it-IT"/>
        </w:rPr>
      </w:pPr>
      <w:r w:rsidRPr="00A0422C">
        <w:rPr>
          <w:rFonts w:eastAsia="Tahoma"/>
          <w:color w:val="000000"/>
          <w:sz w:val="20"/>
          <w:szCs w:val="20"/>
          <w:lang w:val="fr-FR" w:eastAsia="it-IT"/>
        </w:rPr>
        <w:t xml:space="preserve">Para aceder à </w:t>
      </w:r>
      <w:r w:rsidR="00897654">
        <w:rPr>
          <w:rFonts w:eastAsia="Tahoma"/>
          <w:color w:val="000000"/>
          <w:sz w:val="20"/>
          <w:szCs w:val="20"/>
          <w:lang w:val="fr-FR" w:eastAsia="it-IT"/>
        </w:rPr>
        <w:t xml:space="preserve">plataforma MEPA num </w:t>
      </w:r>
      <w:r w:rsidRPr="00A0422C">
        <w:rPr>
          <w:rFonts w:eastAsia="Tahoma"/>
          <w:color w:val="000000"/>
          <w:sz w:val="20"/>
          <w:szCs w:val="20"/>
          <w:lang w:val="fr-FR" w:eastAsia="it-IT"/>
        </w:rPr>
        <w:t>computador desktop/laptop, a Escola Superior de Sant'Anna e os seus parceiros recomendam que os alunos tenham a seguinte configuração mínima de hardware e software</w:t>
      </w:r>
    </w:p>
    <w:p w14:paraId="315109FA" w14:textId="77777777" w:rsidR="00745829" w:rsidRDefault="00DB63A7">
      <w:pPr>
        <w:ind w:firstLine="426"/>
        <w:rPr>
          <w:rFonts w:eastAsia="Tahoma"/>
          <w:color w:val="000000"/>
          <w:sz w:val="20"/>
          <w:szCs w:val="20"/>
          <w:lang w:val="fr-FR" w:eastAsia="it-IT"/>
        </w:rPr>
      </w:pPr>
      <w:r w:rsidRPr="00A0422C">
        <w:rPr>
          <w:rFonts w:eastAsia="Tahoma"/>
          <w:color w:val="000000"/>
          <w:sz w:val="20"/>
          <w:szCs w:val="20"/>
          <w:lang w:val="fr-FR" w:eastAsia="it-IT"/>
        </w:rPr>
        <w:tab/>
        <w:t>Plataforma: Windows 95, 98, 2000, NT, ME, XP ou superior; MacOS 9 ou MacOS X; Linux</w:t>
      </w:r>
    </w:p>
    <w:p w14:paraId="0CF88015" w14:textId="77777777" w:rsidR="00745829" w:rsidRDefault="00DB63A7">
      <w:pPr>
        <w:ind w:firstLine="426"/>
        <w:rPr>
          <w:rFonts w:eastAsia="Tahoma"/>
          <w:color w:val="000000"/>
          <w:sz w:val="20"/>
          <w:szCs w:val="20"/>
          <w:lang w:val="fr-FR" w:eastAsia="it-IT"/>
        </w:rPr>
      </w:pPr>
      <w:r w:rsidRPr="00A0422C">
        <w:rPr>
          <w:rFonts w:eastAsia="Tahoma"/>
          <w:color w:val="000000"/>
          <w:sz w:val="20"/>
          <w:szCs w:val="20"/>
          <w:lang w:val="fr-FR" w:eastAsia="it-IT"/>
        </w:rPr>
        <w:t>-Hardware</w:t>
      </w:r>
      <w:r w:rsidRPr="00A0422C">
        <w:rPr>
          <w:rFonts w:eastAsia="Tahoma"/>
          <w:color w:val="000000"/>
          <w:sz w:val="20"/>
          <w:szCs w:val="20"/>
          <w:lang w:val="fr-FR" w:eastAsia="it-IT"/>
        </w:rPr>
        <w:tab/>
        <w:t>: 64 MB de RAM, 1 GB de espaço livre no disco rígido</w:t>
      </w:r>
    </w:p>
    <w:p w14:paraId="34566B50" w14:textId="77777777" w:rsidR="00745829" w:rsidRDefault="00DB63A7">
      <w:pPr>
        <w:ind w:firstLine="426"/>
        <w:rPr>
          <w:rFonts w:eastAsia="Tahoma"/>
          <w:color w:val="000000"/>
          <w:sz w:val="20"/>
          <w:szCs w:val="20"/>
          <w:lang w:val="fr-FR" w:eastAsia="it-IT"/>
        </w:rPr>
      </w:pPr>
      <w:r w:rsidRPr="00A0422C">
        <w:rPr>
          <w:rFonts w:eastAsia="Tahoma"/>
          <w:color w:val="000000"/>
          <w:sz w:val="20"/>
          <w:szCs w:val="20"/>
          <w:lang w:val="fr-FR" w:eastAsia="it-IT"/>
        </w:rPr>
        <w:tab/>
        <w:t>-Software :</w:t>
      </w:r>
    </w:p>
    <w:p w14:paraId="725FB30D" w14:textId="77777777" w:rsidR="00745829" w:rsidRDefault="00DB63A7">
      <w:pPr>
        <w:ind w:firstLine="426"/>
        <w:rPr>
          <w:rFonts w:eastAsia="Tahoma"/>
          <w:color w:val="000000"/>
          <w:sz w:val="20"/>
          <w:szCs w:val="20"/>
          <w:lang w:val="fr-FR" w:eastAsia="it-IT"/>
        </w:rPr>
      </w:pPr>
      <w:r w:rsidRPr="00A0422C">
        <w:rPr>
          <w:rFonts w:eastAsia="Tahoma"/>
          <w:color w:val="000000"/>
          <w:sz w:val="20"/>
          <w:szCs w:val="20"/>
          <w:lang w:val="fr-FR" w:eastAsia="it-IT"/>
        </w:rPr>
        <w:t xml:space="preserve">-Adobe </w:t>
      </w:r>
      <w:r w:rsidRPr="00A0422C">
        <w:rPr>
          <w:rFonts w:eastAsia="Tahoma"/>
          <w:color w:val="000000"/>
          <w:sz w:val="20"/>
          <w:szCs w:val="20"/>
          <w:lang w:val="fr-FR" w:eastAsia="it-IT"/>
        </w:rPr>
        <w:tab/>
        <w:t>Acrobat Reader</w:t>
      </w:r>
    </w:p>
    <w:p w14:paraId="5C64F581" w14:textId="77777777" w:rsidR="00745829" w:rsidRDefault="00DB63A7">
      <w:pPr>
        <w:ind w:firstLine="426"/>
        <w:rPr>
          <w:rFonts w:eastAsia="Tahoma"/>
          <w:color w:val="000000"/>
          <w:sz w:val="20"/>
          <w:szCs w:val="20"/>
          <w:lang w:val="fr-FR" w:eastAsia="it-IT"/>
        </w:rPr>
      </w:pPr>
      <w:r w:rsidRPr="00A0422C">
        <w:rPr>
          <w:rFonts w:eastAsia="Tahoma"/>
          <w:color w:val="000000"/>
          <w:sz w:val="20"/>
          <w:szCs w:val="20"/>
          <w:lang w:val="fr-FR" w:eastAsia="it-IT"/>
        </w:rPr>
        <w:t xml:space="preserve">-Adobe </w:t>
      </w:r>
      <w:r w:rsidRPr="00A0422C">
        <w:rPr>
          <w:rFonts w:eastAsia="Tahoma"/>
          <w:color w:val="000000"/>
          <w:sz w:val="20"/>
          <w:szCs w:val="20"/>
          <w:lang w:val="fr-FR" w:eastAsia="it-IT"/>
        </w:rPr>
        <w:tab/>
        <w:t>Flash Player</w:t>
      </w:r>
    </w:p>
    <w:p w14:paraId="282B3267" w14:textId="77777777" w:rsidR="00745829" w:rsidRDefault="00DB63A7">
      <w:pPr>
        <w:ind w:firstLine="426"/>
        <w:rPr>
          <w:rFonts w:eastAsia="Tahoma"/>
          <w:color w:val="000000"/>
          <w:sz w:val="20"/>
          <w:szCs w:val="20"/>
          <w:lang w:val="fr-FR" w:eastAsia="it-IT"/>
        </w:rPr>
      </w:pPr>
      <w:r w:rsidRPr="00A0422C">
        <w:rPr>
          <w:rFonts w:eastAsia="Tahoma"/>
          <w:color w:val="000000"/>
          <w:sz w:val="20"/>
          <w:szCs w:val="20"/>
          <w:lang w:val="fr-FR" w:eastAsia="it-IT"/>
        </w:rPr>
        <w:t xml:space="preserve">-Microsoft </w:t>
      </w:r>
      <w:r w:rsidRPr="00A0422C">
        <w:rPr>
          <w:rFonts w:eastAsia="Tahoma"/>
          <w:color w:val="000000"/>
          <w:sz w:val="20"/>
          <w:szCs w:val="20"/>
          <w:lang w:val="fr-FR" w:eastAsia="it-IT"/>
        </w:rPr>
        <w:tab/>
        <w:t>Office (versão Windows ou Apple) ou Open Office</w:t>
      </w:r>
    </w:p>
    <w:p w14:paraId="1C395969" w14:textId="77777777" w:rsidR="00745829" w:rsidRDefault="00DB63A7">
      <w:pPr>
        <w:ind w:firstLine="426"/>
        <w:rPr>
          <w:rFonts w:eastAsia="Tahoma"/>
          <w:color w:val="000000"/>
          <w:sz w:val="20"/>
          <w:szCs w:val="20"/>
          <w:lang w:val="fr-FR" w:eastAsia="it-IT"/>
        </w:rPr>
      </w:pPr>
      <w:r w:rsidRPr="00A0422C">
        <w:rPr>
          <w:rFonts w:eastAsia="Tahoma"/>
          <w:color w:val="000000"/>
          <w:sz w:val="20"/>
          <w:szCs w:val="20"/>
          <w:lang w:val="fr-FR" w:eastAsia="it-IT"/>
        </w:rPr>
        <w:tab/>
        <w:t>-Navegador :</w:t>
      </w:r>
    </w:p>
    <w:p w14:paraId="5F27C944" w14:textId="77777777" w:rsidR="00745829" w:rsidRDefault="00DB63A7">
      <w:pPr>
        <w:ind w:firstLine="426"/>
        <w:rPr>
          <w:rFonts w:eastAsia="Tahoma"/>
          <w:color w:val="000000"/>
          <w:sz w:val="20"/>
          <w:szCs w:val="20"/>
          <w:lang w:val="fr-FR" w:eastAsia="it-IT"/>
        </w:rPr>
      </w:pPr>
      <w:r w:rsidRPr="00A0422C">
        <w:rPr>
          <w:rFonts w:eastAsia="Tahoma"/>
          <w:color w:val="000000"/>
          <w:sz w:val="20"/>
          <w:szCs w:val="20"/>
          <w:lang w:val="fr-FR" w:eastAsia="it-IT"/>
        </w:rPr>
        <w:t xml:space="preserve">-Google </w:t>
      </w:r>
      <w:r w:rsidRPr="00A0422C">
        <w:rPr>
          <w:rFonts w:eastAsia="Tahoma"/>
          <w:color w:val="000000"/>
          <w:sz w:val="20"/>
          <w:szCs w:val="20"/>
          <w:lang w:val="fr-FR" w:eastAsia="it-IT"/>
        </w:rPr>
        <w:tab/>
        <w:t>Chrome 30.0</w:t>
      </w:r>
    </w:p>
    <w:p w14:paraId="1461116B" w14:textId="77777777" w:rsidR="00745829" w:rsidRDefault="00DB63A7">
      <w:pPr>
        <w:ind w:firstLine="426"/>
        <w:rPr>
          <w:rFonts w:eastAsia="Tahoma"/>
          <w:color w:val="000000"/>
          <w:sz w:val="20"/>
          <w:szCs w:val="20"/>
          <w:lang w:val="fr-FR" w:eastAsia="it-IT"/>
        </w:rPr>
      </w:pPr>
      <w:r w:rsidRPr="00A0422C">
        <w:rPr>
          <w:rFonts w:eastAsia="Tahoma"/>
          <w:color w:val="000000"/>
          <w:sz w:val="20"/>
          <w:szCs w:val="20"/>
          <w:lang w:val="fr-FR" w:eastAsia="it-IT"/>
        </w:rPr>
        <w:t xml:space="preserve">-Safari </w:t>
      </w:r>
      <w:r w:rsidRPr="00A0422C">
        <w:rPr>
          <w:rFonts w:eastAsia="Tahoma"/>
          <w:color w:val="000000"/>
          <w:sz w:val="20"/>
          <w:szCs w:val="20"/>
          <w:lang w:val="fr-FR" w:eastAsia="it-IT"/>
        </w:rPr>
        <w:tab/>
        <w:t>6</w:t>
      </w:r>
    </w:p>
    <w:p w14:paraId="6AE5F5EF" w14:textId="77777777" w:rsidR="00745829" w:rsidRDefault="00DB63A7">
      <w:pPr>
        <w:ind w:firstLine="426"/>
        <w:rPr>
          <w:rFonts w:eastAsia="Tahoma"/>
          <w:color w:val="000000"/>
          <w:sz w:val="20"/>
          <w:szCs w:val="20"/>
          <w:lang w:val="fr-FR" w:eastAsia="it-IT"/>
        </w:rPr>
      </w:pPr>
      <w:r w:rsidRPr="00A0422C">
        <w:rPr>
          <w:rFonts w:eastAsia="Tahoma"/>
          <w:color w:val="000000"/>
          <w:sz w:val="20"/>
          <w:szCs w:val="20"/>
          <w:lang w:val="fr-FR" w:eastAsia="it-IT"/>
        </w:rPr>
        <w:t xml:space="preserve">Internet </w:t>
      </w:r>
      <w:r w:rsidRPr="00A0422C">
        <w:rPr>
          <w:rFonts w:eastAsia="Tahoma"/>
          <w:color w:val="000000"/>
          <w:sz w:val="20"/>
          <w:szCs w:val="20"/>
          <w:lang w:val="fr-FR" w:eastAsia="it-IT"/>
        </w:rPr>
        <w:tab/>
        <w:t>Explorer 9 (IE 10 necessário para arrastar e largar ficheiros do exterior do navegador para o Moodle)</w:t>
      </w:r>
    </w:p>
    <w:p w14:paraId="1318B748" w14:textId="77777777" w:rsidR="00745829" w:rsidRDefault="00DB63A7">
      <w:pPr>
        <w:ind w:firstLine="426"/>
        <w:rPr>
          <w:rFonts w:eastAsia="Tahoma"/>
          <w:color w:val="000000"/>
          <w:sz w:val="20"/>
          <w:szCs w:val="20"/>
          <w:lang w:val="fr-FR" w:eastAsia="it-IT"/>
        </w:rPr>
      </w:pPr>
      <w:r w:rsidRPr="00A0422C">
        <w:rPr>
          <w:rFonts w:eastAsia="Tahoma"/>
          <w:color w:val="000000"/>
          <w:sz w:val="20"/>
          <w:szCs w:val="20"/>
          <w:lang w:val="fr-FR" w:eastAsia="it-IT"/>
        </w:rPr>
        <w:t>- Firefox 25.0</w:t>
      </w:r>
    </w:p>
    <w:p w14:paraId="363BF689" w14:textId="77777777" w:rsidR="00745829" w:rsidRDefault="00DB63A7">
      <w:pPr>
        <w:ind w:firstLine="426"/>
        <w:rPr>
          <w:rFonts w:eastAsia="Tahoma"/>
          <w:color w:val="000000"/>
          <w:sz w:val="20"/>
          <w:szCs w:val="20"/>
          <w:lang w:val="fr-FR" w:eastAsia="it-IT"/>
        </w:rPr>
      </w:pPr>
      <w:r w:rsidRPr="00A0422C">
        <w:rPr>
          <w:rFonts w:eastAsia="Tahoma"/>
          <w:color w:val="000000"/>
          <w:sz w:val="20"/>
          <w:szCs w:val="20"/>
          <w:lang w:val="fr-FR" w:eastAsia="it-IT"/>
        </w:rPr>
        <w:tab/>
        <w:t>O JavaScript, os cookies e os pop-ups têm de estar activados.</w:t>
      </w:r>
    </w:p>
    <w:p w14:paraId="356DB425" w14:textId="77777777" w:rsidR="00745829" w:rsidRDefault="00DB63A7">
      <w:pPr>
        <w:ind w:firstLine="426"/>
        <w:rPr>
          <w:rFonts w:eastAsia="Tahoma"/>
          <w:color w:val="000000"/>
          <w:sz w:val="20"/>
          <w:szCs w:val="20"/>
          <w:lang w:val="fr-FR" w:eastAsia="it-IT"/>
        </w:rPr>
      </w:pPr>
      <w:r w:rsidRPr="00A0422C">
        <w:rPr>
          <w:rFonts w:eastAsia="Tahoma"/>
          <w:color w:val="000000"/>
          <w:sz w:val="20"/>
          <w:szCs w:val="20"/>
          <w:lang w:val="fr-FR" w:eastAsia="it-IT"/>
        </w:rPr>
        <w:t>-Modem</w:t>
      </w:r>
      <w:r w:rsidRPr="00A0422C">
        <w:rPr>
          <w:rFonts w:eastAsia="Tahoma"/>
          <w:color w:val="000000"/>
          <w:sz w:val="20"/>
          <w:szCs w:val="20"/>
          <w:lang w:val="fr-FR" w:eastAsia="it-IT"/>
        </w:rPr>
        <w:tab/>
        <w:t>: 56 K</w:t>
      </w:r>
    </w:p>
    <w:p w14:paraId="4CA4C921" w14:textId="77777777" w:rsidR="00C829DA" w:rsidRPr="00A0422C" w:rsidRDefault="00C829DA" w:rsidP="00C829DA">
      <w:pPr>
        <w:ind w:firstLine="709"/>
        <w:rPr>
          <w:rFonts w:eastAsia="Tahoma"/>
          <w:color w:val="000000"/>
          <w:sz w:val="20"/>
          <w:szCs w:val="20"/>
          <w:lang w:val="fr-FR" w:eastAsia="it-IT"/>
        </w:rPr>
      </w:pPr>
    </w:p>
    <w:p w14:paraId="68C4E116" w14:textId="6CA4BCF0" w:rsidR="00745829" w:rsidRDefault="00DB63A7">
      <w:pPr>
        <w:ind w:left="142"/>
        <w:jc w:val="both"/>
        <w:rPr>
          <w:rFonts w:eastAsia="Tahoma"/>
          <w:color w:val="000000"/>
          <w:sz w:val="20"/>
          <w:szCs w:val="20"/>
          <w:lang w:val="fr-FR" w:eastAsia="it-IT"/>
        </w:rPr>
      </w:pPr>
      <w:r w:rsidRPr="00A0422C">
        <w:rPr>
          <w:rFonts w:eastAsia="Tahoma"/>
          <w:color w:val="000000"/>
          <w:sz w:val="20"/>
          <w:szCs w:val="20"/>
          <w:lang w:val="fr-FR" w:eastAsia="it-IT"/>
        </w:rPr>
        <w:t xml:space="preserve">Para a versão móvel, é pedido aos estudantes que instalem a aplicação Moodle Mobile, e a plataforma é acessível tanto com Android como com iOS. Para problemas técnicos relacionados com a plataforma MEPA, os estudantes podem contactar o serviço de assistência da UNITAR em mepa@unitar.org. </w:t>
      </w:r>
      <w:r w:rsidR="00F93FE9" w:rsidRPr="00A0422C">
        <w:rPr>
          <w:rFonts w:eastAsia="Tahoma"/>
          <w:color w:val="000000"/>
          <w:sz w:val="20"/>
          <w:szCs w:val="20"/>
          <w:lang w:val="fr-FR" w:eastAsia="it-IT"/>
        </w:rPr>
        <w:t xml:space="preserve">Se </w:t>
      </w:r>
      <w:r w:rsidRPr="00A0422C">
        <w:rPr>
          <w:rFonts w:eastAsia="Tahoma"/>
          <w:color w:val="000000"/>
          <w:sz w:val="20"/>
          <w:szCs w:val="20"/>
          <w:lang w:val="fr-FR" w:eastAsia="it-IT"/>
        </w:rPr>
        <w:t xml:space="preserve">os estudantes decidirem discutir a sua tese final através de programas </w:t>
      </w:r>
      <w:r w:rsidR="000127CB">
        <w:rPr>
          <w:rFonts w:eastAsia="Tahoma"/>
          <w:color w:val="000000"/>
          <w:sz w:val="20"/>
          <w:szCs w:val="20"/>
          <w:lang w:val="fr-FR" w:eastAsia="it-IT"/>
        </w:rPr>
        <w:t>online</w:t>
      </w:r>
      <w:r w:rsidRPr="00A0422C">
        <w:rPr>
          <w:rFonts w:eastAsia="Tahoma"/>
          <w:color w:val="000000"/>
          <w:sz w:val="20"/>
          <w:szCs w:val="20"/>
          <w:lang w:val="fr-FR" w:eastAsia="it-IT"/>
        </w:rPr>
        <w:t>, é necessário dispor de uma webcam e de um microfone. Também lhes será pedido que descarreguem software de videoconferência como o "Skype", WebEx ou Zoom.</w:t>
      </w:r>
    </w:p>
    <w:p w14:paraId="63FBEA9F" w14:textId="77777777" w:rsidR="00C829DA" w:rsidRPr="00A0422C" w:rsidRDefault="00C829DA" w:rsidP="00C829DA">
      <w:pPr>
        <w:ind w:firstLine="709"/>
        <w:jc w:val="both"/>
        <w:rPr>
          <w:rFonts w:eastAsia="Tahoma"/>
          <w:color w:val="000000"/>
          <w:sz w:val="20"/>
          <w:szCs w:val="20"/>
          <w:lang w:val="fr-FR" w:eastAsia="it-IT"/>
        </w:rPr>
      </w:pPr>
    </w:p>
    <w:p w14:paraId="5264C99A" w14:textId="77777777" w:rsidR="00745829" w:rsidRDefault="00DB63A7">
      <w:pPr>
        <w:ind w:firstLine="709"/>
        <w:jc w:val="center"/>
        <w:rPr>
          <w:rFonts w:eastAsia="Tahoma"/>
          <w:b/>
          <w:color w:val="000000"/>
          <w:sz w:val="20"/>
          <w:szCs w:val="20"/>
          <w:lang w:val="fr-FR" w:eastAsia="it-IT"/>
        </w:rPr>
      </w:pPr>
      <w:r w:rsidRPr="00A0422C">
        <w:rPr>
          <w:rFonts w:eastAsia="Tahoma"/>
          <w:b/>
          <w:color w:val="000000"/>
          <w:sz w:val="20"/>
          <w:szCs w:val="20"/>
          <w:lang w:val="fr-FR" w:eastAsia="it-IT"/>
        </w:rPr>
        <w:t>Art. 9</w:t>
      </w:r>
    </w:p>
    <w:p w14:paraId="7F96EBBD" w14:textId="77777777" w:rsidR="00745829" w:rsidRDefault="00DB63A7">
      <w:pPr>
        <w:ind w:firstLine="709"/>
        <w:jc w:val="center"/>
        <w:rPr>
          <w:rFonts w:eastAsia="Tahoma"/>
          <w:b/>
          <w:color w:val="000000"/>
          <w:sz w:val="20"/>
          <w:szCs w:val="20"/>
          <w:lang w:val="fr-FR" w:eastAsia="it-IT"/>
        </w:rPr>
      </w:pPr>
      <w:r w:rsidRPr="00A0422C">
        <w:rPr>
          <w:rFonts w:eastAsia="Tahoma"/>
          <w:b/>
          <w:color w:val="000000"/>
          <w:sz w:val="20"/>
          <w:szCs w:val="20"/>
          <w:lang w:val="fr-FR" w:eastAsia="it-IT"/>
        </w:rPr>
        <w:t>Estágio</w:t>
      </w:r>
    </w:p>
    <w:p w14:paraId="5BDEA6D9" w14:textId="6EE459F8"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Os estágios no âmbito do programa de mestrado são fortemente encorajados, mas não são obrigatórios para o mestrado de primeiro nível. Os estudantes que desejem realizar um estágio podem discutir e acordar o local, a duração e o tema do projecto com o pessoal do mestrado e a instituição de acolhimento. É preferível </w:t>
      </w:r>
      <w:r w:rsidR="00F93FE9" w:rsidRPr="00A0422C">
        <w:rPr>
          <w:rFonts w:eastAsia="Tahoma"/>
          <w:color w:val="000000"/>
          <w:sz w:val="20"/>
          <w:szCs w:val="20"/>
          <w:lang w:val="fr-FR" w:eastAsia="it-IT"/>
        </w:rPr>
        <w:t xml:space="preserve">finalizar </w:t>
      </w:r>
      <w:r w:rsidRPr="00A0422C">
        <w:rPr>
          <w:rFonts w:eastAsia="Tahoma"/>
          <w:color w:val="000000"/>
          <w:sz w:val="20"/>
          <w:szCs w:val="20"/>
          <w:lang w:val="fr-FR" w:eastAsia="it-IT"/>
        </w:rPr>
        <w:t xml:space="preserve">estes acordos antes do fim da fase </w:t>
      </w:r>
      <w:r w:rsidR="000127CB">
        <w:rPr>
          <w:rFonts w:eastAsia="Tahoma"/>
          <w:color w:val="000000"/>
          <w:sz w:val="20"/>
          <w:szCs w:val="20"/>
          <w:lang w:val="fr-FR" w:eastAsia="it-IT"/>
        </w:rPr>
        <w:t>online</w:t>
      </w:r>
      <w:r w:rsidRPr="00A0422C">
        <w:rPr>
          <w:rFonts w:eastAsia="Tahoma"/>
          <w:color w:val="000000"/>
          <w:sz w:val="20"/>
          <w:szCs w:val="20"/>
          <w:lang w:val="fr-FR" w:eastAsia="it-IT"/>
        </w:rPr>
        <w:t xml:space="preserve"> do programa de mestrado. Os estágios devem ter uma duração mínima de 300 horas e podem ser efectuados durante ou, de preferência, após a fase </w:t>
      </w:r>
      <w:r w:rsidR="000127CB">
        <w:rPr>
          <w:rFonts w:eastAsia="Tahoma"/>
          <w:color w:val="000000"/>
          <w:sz w:val="20"/>
          <w:szCs w:val="20"/>
          <w:lang w:val="fr-FR" w:eastAsia="it-IT"/>
        </w:rPr>
        <w:t>online</w:t>
      </w:r>
      <w:r w:rsidRPr="00A0422C">
        <w:rPr>
          <w:rFonts w:eastAsia="Tahoma"/>
          <w:color w:val="000000"/>
          <w:sz w:val="20"/>
          <w:szCs w:val="20"/>
          <w:lang w:val="fr-FR" w:eastAsia="it-IT"/>
        </w:rPr>
        <w:t xml:space="preserve"> do programa. Os estudantes que optarem por incluir um estágio no seu programa de mestrado serão autorizados a apresentar uma tese de mestrado mais curta, em conformidade com o artigo 10.</w:t>
      </w:r>
    </w:p>
    <w:p w14:paraId="07B3AFF9" w14:textId="77777777" w:rsidR="00C829DA" w:rsidRPr="00A0422C" w:rsidRDefault="00C829DA" w:rsidP="00C829DA">
      <w:pPr>
        <w:ind w:firstLine="709"/>
        <w:jc w:val="center"/>
        <w:rPr>
          <w:rFonts w:eastAsia="Tahoma"/>
          <w:b/>
          <w:color w:val="000000"/>
          <w:sz w:val="20"/>
          <w:szCs w:val="20"/>
          <w:lang w:val="fr-FR" w:eastAsia="it-IT"/>
        </w:rPr>
      </w:pPr>
    </w:p>
    <w:p w14:paraId="13728E78" w14:textId="77777777" w:rsidR="00C829DA" w:rsidRPr="00A0422C" w:rsidRDefault="00C829DA" w:rsidP="00C829DA">
      <w:pPr>
        <w:jc w:val="both"/>
        <w:rPr>
          <w:rFonts w:eastAsia="Tahoma"/>
          <w:color w:val="000000"/>
          <w:sz w:val="20"/>
          <w:szCs w:val="20"/>
          <w:lang w:val="fr-FR" w:eastAsia="it-IT"/>
        </w:rPr>
      </w:pPr>
    </w:p>
    <w:p w14:paraId="2CD04F1D" w14:textId="77777777" w:rsidR="00C37C94" w:rsidRPr="00A0422C" w:rsidRDefault="00C37C94" w:rsidP="00C829DA">
      <w:pPr>
        <w:jc w:val="both"/>
        <w:rPr>
          <w:rFonts w:eastAsia="Tahoma"/>
          <w:color w:val="000000"/>
          <w:sz w:val="20"/>
          <w:szCs w:val="20"/>
          <w:lang w:val="fr-FR" w:eastAsia="it-IT"/>
        </w:rPr>
      </w:pPr>
    </w:p>
    <w:p w14:paraId="4E77C3E1" w14:textId="77777777" w:rsidR="00C37C94" w:rsidRPr="00A0422C" w:rsidRDefault="00C37C94" w:rsidP="00C829DA">
      <w:pPr>
        <w:jc w:val="both"/>
        <w:rPr>
          <w:rFonts w:eastAsia="Tahoma"/>
          <w:color w:val="000000"/>
          <w:sz w:val="20"/>
          <w:szCs w:val="20"/>
          <w:lang w:val="fr-FR" w:eastAsia="it-IT"/>
        </w:rPr>
      </w:pPr>
    </w:p>
    <w:p w14:paraId="63A27F5B" w14:textId="77777777" w:rsidR="00C37C94" w:rsidRPr="00A0422C" w:rsidRDefault="00C37C94" w:rsidP="00C829DA">
      <w:pPr>
        <w:jc w:val="both"/>
        <w:rPr>
          <w:rFonts w:eastAsia="Tahoma"/>
          <w:color w:val="000000"/>
          <w:sz w:val="20"/>
          <w:szCs w:val="20"/>
          <w:lang w:val="fr-FR" w:eastAsia="it-IT"/>
        </w:rPr>
      </w:pPr>
    </w:p>
    <w:p w14:paraId="6BFCA01F" w14:textId="77777777" w:rsidR="00C37C94" w:rsidRPr="00A0422C" w:rsidRDefault="00C37C94" w:rsidP="00C829DA">
      <w:pPr>
        <w:jc w:val="both"/>
        <w:rPr>
          <w:rFonts w:eastAsia="Tahoma"/>
          <w:color w:val="000000"/>
          <w:sz w:val="20"/>
          <w:szCs w:val="20"/>
          <w:lang w:val="fr-FR" w:eastAsia="it-IT"/>
        </w:rPr>
      </w:pPr>
    </w:p>
    <w:p w14:paraId="5597ABD6" w14:textId="77777777" w:rsidR="00745829" w:rsidRDefault="00DB63A7">
      <w:pPr>
        <w:jc w:val="both"/>
        <w:rPr>
          <w:rFonts w:eastAsia="Tahoma"/>
          <w:color w:val="000000"/>
          <w:sz w:val="20"/>
          <w:szCs w:val="20"/>
          <w:lang w:val="fr-FR" w:eastAsia="it-IT"/>
        </w:rPr>
      </w:pPr>
      <w:r w:rsidRPr="00A0422C">
        <w:rPr>
          <w:noProof/>
          <w:lang w:val="fr-FR" w:eastAsia="it-IT" w:bidi="ar-SA"/>
        </w:rPr>
        <w:drawing>
          <wp:anchor distT="0" distB="0" distL="114300" distR="114300" simplePos="0" relativeHeight="251698176" behindDoc="0" locked="0" layoutInCell="1" allowOverlap="1" wp14:anchorId="21990266" wp14:editId="05FDC991">
            <wp:simplePos x="0" y="0"/>
            <wp:positionH relativeFrom="column">
              <wp:posOffset>3027499</wp:posOffset>
            </wp:positionH>
            <wp:positionV relativeFrom="paragraph">
              <wp:posOffset>13335</wp:posOffset>
            </wp:positionV>
            <wp:extent cx="667385" cy="668655"/>
            <wp:effectExtent l="0" t="0" r="0" b="0"/>
            <wp:wrapSquare wrapText="bothSides"/>
            <wp:docPr id="813084334" name="Picture 81308433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jpeg"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7385" cy="668655"/>
                    </a:xfrm>
                    <a:prstGeom prst="rect">
                      <a:avLst/>
                    </a:prstGeom>
                  </pic:spPr>
                </pic:pic>
              </a:graphicData>
            </a:graphic>
            <wp14:sizeRelH relativeFrom="margin">
              <wp14:pctWidth>0</wp14:pctWidth>
            </wp14:sizeRelH>
            <wp14:sizeRelV relativeFrom="margin">
              <wp14:pctHeight>0</wp14:pctHeight>
            </wp14:sizeRelV>
          </wp:anchor>
        </w:drawing>
      </w:r>
    </w:p>
    <w:p w14:paraId="36A82435" w14:textId="77777777" w:rsidR="00C37C94" w:rsidRPr="00A0422C" w:rsidRDefault="00C37C94" w:rsidP="00C829DA">
      <w:pPr>
        <w:jc w:val="both"/>
        <w:rPr>
          <w:rFonts w:eastAsia="Tahoma"/>
          <w:color w:val="000000"/>
          <w:sz w:val="20"/>
          <w:szCs w:val="20"/>
          <w:lang w:val="fr-FR" w:eastAsia="it-IT"/>
        </w:rPr>
      </w:pPr>
    </w:p>
    <w:p w14:paraId="6B81DB92" w14:textId="77777777" w:rsidR="00C37C94" w:rsidRPr="00A0422C" w:rsidRDefault="00C37C94" w:rsidP="00C829DA">
      <w:pPr>
        <w:jc w:val="both"/>
        <w:rPr>
          <w:rFonts w:eastAsia="Tahoma"/>
          <w:color w:val="000000"/>
          <w:sz w:val="20"/>
          <w:szCs w:val="20"/>
          <w:lang w:val="fr-FR" w:eastAsia="it-IT"/>
        </w:rPr>
      </w:pPr>
    </w:p>
    <w:p w14:paraId="6FD15377" w14:textId="77777777" w:rsidR="00C37C94" w:rsidRPr="00A0422C" w:rsidRDefault="00C37C94" w:rsidP="00C829DA">
      <w:pPr>
        <w:jc w:val="both"/>
        <w:rPr>
          <w:rFonts w:eastAsia="Tahoma"/>
          <w:color w:val="000000"/>
          <w:sz w:val="20"/>
          <w:szCs w:val="20"/>
          <w:lang w:val="fr-FR" w:eastAsia="it-IT"/>
        </w:rPr>
      </w:pPr>
    </w:p>
    <w:p w14:paraId="4C7BFDEE" w14:textId="77777777" w:rsidR="00CF2A2B" w:rsidRPr="00A0422C" w:rsidRDefault="00CF2A2B" w:rsidP="00C829DA">
      <w:pPr>
        <w:jc w:val="both"/>
        <w:rPr>
          <w:rFonts w:eastAsia="Tahoma"/>
          <w:color w:val="000000"/>
          <w:sz w:val="20"/>
          <w:szCs w:val="20"/>
          <w:lang w:val="fr-FR" w:eastAsia="it-IT"/>
        </w:rPr>
      </w:pPr>
    </w:p>
    <w:p w14:paraId="4BC97D7C" w14:textId="77777777" w:rsidR="00CF2A2B" w:rsidRPr="00A0422C" w:rsidRDefault="00CF2A2B" w:rsidP="00C829DA">
      <w:pPr>
        <w:jc w:val="both"/>
        <w:rPr>
          <w:rFonts w:eastAsia="Tahoma"/>
          <w:color w:val="000000"/>
          <w:sz w:val="20"/>
          <w:szCs w:val="20"/>
          <w:lang w:val="fr-FR" w:eastAsia="it-IT"/>
        </w:rPr>
      </w:pPr>
    </w:p>
    <w:p w14:paraId="0BDFD8B7" w14:textId="77777777" w:rsidR="00745829" w:rsidRDefault="00DB63A7">
      <w:pPr>
        <w:ind w:firstLine="709"/>
        <w:jc w:val="center"/>
        <w:rPr>
          <w:rFonts w:eastAsia="Tahoma"/>
          <w:b/>
          <w:color w:val="000000"/>
          <w:sz w:val="20"/>
          <w:szCs w:val="20"/>
          <w:lang w:val="fr-FR" w:eastAsia="it-IT"/>
        </w:rPr>
      </w:pPr>
      <w:r w:rsidRPr="00A0422C">
        <w:rPr>
          <w:rFonts w:eastAsia="Tahoma"/>
          <w:b/>
          <w:color w:val="000000"/>
          <w:sz w:val="20"/>
          <w:szCs w:val="20"/>
          <w:lang w:val="fr-FR" w:eastAsia="it-IT"/>
        </w:rPr>
        <w:t>Art. 10.</w:t>
      </w:r>
    </w:p>
    <w:p w14:paraId="25898FB7" w14:textId="77777777" w:rsidR="00745829" w:rsidRDefault="00DB63A7">
      <w:pPr>
        <w:ind w:firstLine="709"/>
        <w:jc w:val="center"/>
        <w:rPr>
          <w:rFonts w:eastAsia="Tahoma"/>
          <w:b/>
          <w:color w:val="000000"/>
          <w:sz w:val="20"/>
          <w:szCs w:val="20"/>
          <w:lang w:val="fr-FR" w:eastAsia="it-IT"/>
        </w:rPr>
      </w:pPr>
      <w:r w:rsidRPr="00A0422C">
        <w:rPr>
          <w:rFonts w:eastAsia="Tahoma"/>
          <w:b/>
          <w:color w:val="000000"/>
          <w:sz w:val="20"/>
          <w:szCs w:val="20"/>
          <w:lang w:val="fr-FR" w:eastAsia="it-IT"/>
        </w:rPr>
        <w:t>Tese de mestrado</w:t>
      </w:r>
    </w:p>
    <w:p w14:paraId="295B31E7" w14:textId="77777777" w:rsidR="00CF2A2B" w:rsidRPr="00A0422C" w:rsidRDefault="00CF2A2B" w:rsidP="00CF2A2B">
      <w:pPr>
        <w:ind w:firstLine="709"/>
        <w:jc w:val="both"/>
        <w:rPr>
          <w:rFonts w:eastAsia="Tahoma"/>
          <w:color w:val="000000"/>
          <w:sz w:val="20"/>
          <w:szCs w:val="20"/>
          <w:lang w:val="fr-FR" w:eastAsia="it-IT"/>
        </w:rPr>
      </w:pPr>
    </w:p>
    <w:p w14:paraId="2A963D44"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A tese de mestrado deve seguir uma metodologia de investigação rigorosa. Os estudantes podem obter mais conselhos sobre as orientações éticas estabelecidas pela </w:t>
      </w:r>
      <w:r w:rsidR="00160729" w:rsidRPr="00A0422C">
        <w:rPr>
          <w:sz w:val="20"/>
          <w:szCs w:val="20"/>
          <w:lang w:val="fr-FR"/>
        </w:rPr>
        <w:t xml:space="preserve">Escola Superior de Estudos Avançados Sant'Anna contactando o </w:t>
      </w:r>
      <w:r w:rsidRPr="00A0422C">
        <w:rPr>
          <w:rFonts w:eastAsia="Tahoma"/>
          <w:color w:val="000000"/>
          <w:sz w:val="20"/>
          <w:szCs w:val="20"/>
          <w:lang w:val="fr-FR" w:eastAsia="it-IT"/>
        </w:rPr>
        <w:t xml:space="preserve">Comité de Ética da </w:t>
      </w:r>
      <w:r w:rsidR="00160729">
        <w:rPr>
          <w:rFonts w:eastAsia="Tahoma"/>
          <w:color w:val="000000"/>
          <w:sz w:val="20"/>
          <w:szCs w:val="20"/>
          <w:lang w:val="fr-FR" w:eastAsia="it-IT"/>
        </w:rPr>
        <w:t xml:space="preserve">universidade através do endereço </w:t>
      </w:r>
      <w:r w:rsidRPr="00A0422C">
        <w:rPr>
          <w:rFonts w:eastAsia="Tahoma"/>
          <w:color w:val="000000"/>
          <w:sz w:val="20"/>
          <w:szCs w:val="20"/>
          <w:lang w:val="fr-FR" w:eastAsia="it-IT"/>
        </w:rPr>
        <w:t xml:space="preserve">comitatoetico@santannapisa.it. A dissertação deve contribuir para o avanço do conhecimento, quer através da criação de novos conhecimentos, quer através do desenvolvimento dos conhecimentos existentes sobre um tema relacionado com o programa de mestrado. </w:t>
      </w:r>
    </w:p>
    <w:p w14:paraId="60B92514" w14:textId="77777777" w:rsidR="00CF2A2B" w:rsidRPr="00A0422C" w:rsidRDefault="00CF2A2B" w:rsidP="00CF2A2B">
      <w:pPr>
        <w:jc w:val="both"/>
        <w:rPr>
          <w:rFonts w:eastAsia="Tahoma"/>
          <w:color w:val="000000"/>
          <w:sz w:val="20"/>
          <w:szCs w:val="20"/>
          <w:lang w:val="fr-FR" w:eastAsia="it-IT"/>
        </w:rPr>
      </w:pPr>
    </w:p>
    <w:p w14:paraId="39D06621" w14:textId="77777777" w:rsidR="00745829" w:rsidRDefault="00DB63A7">
      <w:pPr>
        <w:rPr>
          <w:rFonts w:eastAsia="Tahoma"/>
          <w:color w:val="000000"/>
          <w:sz w:val="20"/>
          <w:szCs w:val="20"/>
          <w:lang w:val="fr-FR" w:eastAsia="it-IT"/>
        </w:rPr>
      </w:pPr>
      <w:r w:rsidRPr="00A0422C">
        <w:rPr>
          <w:rFonts w:eastAsia="Tahoma"/>
          <w:color w:val="000000"/>
          <w:sz w:val="20"/>
          <w:szCs w:val="20"/>
          <w:lang w:val="fr-FR" w:eastAsia="it-IT"/>
        </w:rPr>
        <w:t>O tema de investigação da dissertação de mestrado deve:</w:t>
      </w:r>
    </w:p>
    <w:p w14:paraId="0AEACF1E" w14:textId="77777777" w:rsidR="00CF2A2B" w:rsidRPr="00A0422C" w:rsidRDefault="00CF2A2B" w:rsidP="00CF2A2B">
      <w:pPr>
        <w:rPr>
          <w:rFonts w:eastAsia="Tahoma"/>
          <w:color w:val="000000"/>
          <w:sz w:val="20"/>
          <w:szCs w:val="20"/>
          <w:lang w:val="fr-FR" w:eastAsia="it-IT"/>
        </w:rPr>
      </w:pPr>
    </w:p>
    <w:p w14:paraId="6D185E2E" w14:textId="77777777" w:rsidR="00745829" w:rsidRDefault="00DB63A7">
      <w:pPr>
        <w:pStyle w:val="Paragrafoelenco"/>
        <w:numPr>
          <w:ilvl w:val="0"/>
          <w:numId w:val="20"/>
        </w:numPr>
        <w:autoSpaceDE/>
        <w:autoSpaceDN/>
        <w:spacing w:before="0"/>
        <w:contextualSpacing/>
        <w:rPr>
          <w:rFonts w:eastAsia="Tahoma"/>
          <w:color w:val="000000"/>
          <w:sz w:val="20"/>
          <w:szCs w:val="20"/>
          <w:lang w:val="fr-FR" w:eastAsia="it-IT"/>
        </w:rPr>
      </w:pPr>
      <w:r w:rsidRPr="00A0422C">
        <w:rPr>
          <w:rFonts w:eastAsia="Tahoma"/>
          <w:color w:val="000000"/>
          <w:sz w:val="20"/>
          <w:szCs w:val="20"/>
          <w:lang w:val="fr-FR" w:eastAsia="it-IT"/>
        </w:rPr>
        <w:t xml:space="preserve">Ser </w:t>
      </w:r>
      <w:r w:rsidR="00CF2A2B" w:rsidRPr="00A0422C">
        <w:rPr>
          <w:rFonts w:eastAsia="Tahoma"/>
          <w:color w:val="000000"/>
          <w:sz w:val="20"/>
          <w:szCs w:val="20"/>
          <w:lang w:val="fr-FR" w:eastAsia="it-IT"/>
        </w:rPr>
        <w:t>de interesse geral, relativo às instituições, aos quadros jurídicos e administrativos, ou a um fenómeno social ligado à política e à administração eleitoral.</w:t>
      </w:r>
    </w:p>
    <w:p w14:paraId="5AE1F1F6" w14:textId="77777777" w:rsidR="00745829" w:rsidRDefault="00DB63A7">
      <w:pPr>
        <w:pStyle w:val="Paragrafoelenco"/>
        <w:numPr>
          <w:ilvl w:val="0"/>
          <w:numId w:val="20"/>
        </w:numPr>
        <w:autoSpaceDE/>
        <w:autoSpaceDN/>
        <w:spacing w:before="0"/>
        <w:contextualSpacing/>
        <w:jc w:val="both"/>
        <w:rPr>
          <w:rFonts w:eastAsia="Tahoma"/>
          <w:color w:val="000000"/>
          <w:sz w:val="20"/>
          <w:szCs w:val="20"/>
          <w:lang w:val="fr-FR" w:eastAsia="it-IT"/>
        </w:rPr>
      </w:pPr>
      <w:r w:rsidRPr="00A0422C">
        <w:rPr>
          <w:rFonts w:eastAsia="Tahoma"/>
          <w:color w:val="000000"/>
          <w:sz w:val="20"/>
          <w:szCs w:val="20"/>
          <w:lang w:val="fr-FR" w:eastAsia="it-IT"/>
        </w:rPr>
        <w:t>Introduzir inovações na doutrina, na prática, na jurisprudência, na legislação ou no quadro administrativo das matérias abrangidas pelo programa de mestrado.</w:t>
      </w:r>
    </w:p>
    <w:p w14:paraId="290C4FE6" w14:textId="77777777" w:rsidR="00CF2A2B" w:rsidRPr="00A0422C" w:rsidRDefault="00CF2A2B" w:rsidP="00CF2A2B">
      <w:pPr>
        <w:jc w:val="both"/>
        <w:rPr>
          <w:rFonts w:eastAsia="Tahoma"/>
          <w:color w:val="000000"/>
          <w:sz w:val="20"/>
          <w:szCs w:val="20"/>
          <w:lang w:val="fr-FR" w:eastAsia="it-IT"/>
        </w:rPr>
      </w:pPr>
    </w:p>
    <w:p w14:paraId="5861E2C0"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A tese de mestrado deve ser aprovada por um comité nomeado pelo Reitor da </w:t>
      </w:r>
      <w:r w:rsidR="00160729" w:rsidRPr="00A0422C">
        <w:rPr>
          <w:sz w:val="20"/>
          <w:szCs w:val="20"/>
          <w:lang w:val="fr-FR"/>
        </w:rPr>
        <w:t>Escola de Altos Estudos Sant'Anna</w:t>
      </w:r>
      <w:r w:rsidRPr="00A0422C">
        <w:rPr>
          <w:rFonts w:eastAsia="Tahoma"/>
          <w:color w:val="000000"/>
          <w:sz w:val="20"/>
          <w:szCs w:val="20"/>
          <w:lang w:val="fr-FR" w:eastAsia="it-IT"/>
        </w:rPr>
        <w:t>.</w:t>
      </w:r>
    </w:p>
    <w:p w14:paraId="3E44C26E" w14:textId="77777777" w:rsidR="00C25A1F" w:rsidRPr="00A0422C" w:rsidRDefault="00C25A1F" w:rsidP="00C37C94">
      <w:pPr>
        <w:jc w:val="both"/>
        <w:rPr>
          <w:rFonts w:eastAsia="Tahoma"/>
          <w:color w:val="000000"/>
          <w:sz w:val="20"/>
          <w:szCs w:val="20"/>
          <w:lang w:val="fr-FR" w:eastAsia="it-IT"/>
        </w:rPr>
      </w:pPr>
    </w:p>
    <w:p w14:paraId="6EE3D844"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A tese de mestrado deve ser apresentada e defendida no prazo de dois anos previsto para o programa de mestrado, excepto se os estudantes tiverem obtido uma prorrogação nos termos do artigo 3</w:t>
      </w:r>
      <w:r w:rsidR="00F93FE9" w:rsidRPr="00A0422C">
        <w:rPr>
          <w:rFonts w:eastAsia="Tahoma"/>
          <w:color w:val="000000"/>
          <w:sz w:val="20"/>
          <w:szCs w:val="20"/>
          <w:lang w:val="fr-FR" w:eastAsia="it-IT"/>
        </w:rPr>
        <w:t>.</w:t>
      </w:r>
    </w:p>
    <w:p w14:paraId="35EC8E88" w14:textId="77777777" w:rsidR="00C829DA" w:rsidRPr="00A0422C" w:rsidRDefault="00C829DA" w:rsidP="00C829DA">
      <w:pPr>
        <w:jc w:val="both"/>
        <w:rPr>
          <w:rFonts w:eastAsia="Tahoma"/>
          <w:color w:val="000000"/>
          <w:sz w:val="20"/>
          <w:szCs w:val="20"/>
          <w:lang w:val="fr-FR" w:eastAsia="it-IT"/>
        </w:rPr>
      </w:pPr>
    </w:p>
    <w:p w14:paraId="4F24CB8D"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Os estudantes que optam por um estágio opcional devem redigir uma tese de mestrado com um mínimo de 7.000 palavras e um máximo de 10.000 palavras (incluindo referências e apêndices) relacionadas com o conteúdo do estágio. </w:t>
      </w:r>
    </w:p>
    <w:p w14:paraId="51A1B963" w14:textId="77777777" w:rsidR="00C829DA" w:rsidRPr="00A0422C" w:rsidRDefault="00C829DA" w:rsidP="00C829DA">
      <w:pPr>
        <w:jc w:val="both"/>
        <w:rPr>
          <w:rFonts w:eastAsia="Tahoma"/>
          <w:color w:val="000000"/>
          <w:sz w:val="20"/>
          <w:szCs w:val="20"/>
          <w:lang w:val="fr-FR" w:eastAsia="it-IT"/>
        </w:rPr>
      </w:pPr>
    </w:p>
    <w:p w14:paraId="4451EAA6"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Os estudantes que não optarem por um estágio devem redigir uma tese de mestrado sobre um tema de interesse relacionado com o conteúdo do programa de mestrado. A tese de mestrado deve ter um mínimo de 15 000 palavras e um máximo de 20 000 palavras (incluindo referências e anexos).</w:t>
      </w:r>
    </w:p>
    <w:p w14:paraId="15A3BA6C" w14:textId="77777777" w:rsidR="00C829DA" w:rsidRPr="00A0422C" w:rsidRDefault="00C829DA" w:rsidP="00C829DA">
      <w:pPr>
        <w:jc w:val="both"/>
        <w:rPr>
          <w:rFonts w:eastAsia="Tahoma"/>
          <w:color w:val="000000"/>
          <w:sz w:val="20"/>
          <w:szCs w:val="20"/>
          <w:lang w:val="fr-FR" w:eastAsia="it-IT"/>
        </w:rPr>
      </w:pPr>
    </w:p>
    <w:p w14:paraId="45338C16"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Os estudantes que frequentam o programa de mestrado em árabe ou português são obrigados a apresentar uma cópia da sua tese em inglês. São também encorajados a discutir a sua tese em inglês, se as suas competências linguísticas o permitirem. Do mesmo modo, os estudantes do programa de mestrado em francês podem apresentar uma cópia da sua tese em francês e podem optar por discutir a sua tese em francês ou inglês, de acordo com a sua preferência.</w:t>
      </w:r>
    </w:p>
    <w:p w14:paraId="65921370" w14:textId="77777777" w:rsidR="00C829DA" w:rsidRPr="00A0422C" w:rsidRDefault="00C829DA" w:rsidP="00C829DA">
      <w:pPr>
        <w:jc w:val="both"/>
        <w:rPr>
          <w:rFonts w:eastAsia="Tahoma"/>
          <w:color w:val="000000"/>
          <w:sz w:val="20"/>
          <w:szCs w:val="20"/>
          <w:lang w:val="fr-FR" w:eastAsia="it-IT"/>
        </w:rPr>
      </w:pPr>
    </w:p>
    <w:p w14:paraId="30009BA9"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A tese de mestrado será supervisionada por um membro do Conselho Académico, escolhido pelo director do programa de mestrado. A escolha do </w:t>
      </w:r>
      <w:r w:rsidR="003654D5">
        <w:rPr>
          <w:rFonts w:eastAsia="Tahoma"/>
          <w:color w:val="000000"/>
          <w:sz w:val="20"/>
          <w:szCs w:val="20"/>
          <w:lang w:val="fr-FR" w:eastAsia="it-IT"/>
        </w:rPr>
        <w:t>orientador</w:t>
      </w:r>
      <w:r w:rsidRPr="00A0422C">
        <w:rPr>
          <w:rFonts w:eastAsia="Tahoma"/>
          <w:color w:val="000000"/>
          <w:sz w:val="20"/>
          <w:szCs w:val="20"/>
          <w:lang w:val="fr-FR" w:eastAsia="it-IT"/>
        </w:rPr>
        <w:t>, se sugerida pelo estudante, deve ser aprovada pelo director do programa de mestrado. A escolha do orientador da tese terá em conta o tema estudado.</w:t>
      </w:r>
    </w:p>
    <w:p w14:paraId="2260726C" w14:textId="77777777" w:rsidR="00C829DA" w:rsidRPr="00A0422C" w:rsidRDefault="00C829DA" w:rsidP="00C829DA">
      <w:pPr>
        <w:jc w:val="both"/>
        <w:rPr>
          <w:rFonts w:eastAsia="Tahoma"/>
          <w:color w:val="000000"/>
          <w:sz w:val="20"/>
          <w:szCs w:val="20"/>
          <w:lang w:val="fr-FR" w:eastAsia="it-IT"/>
        </w:rPr>
      </w:pPr>
    </w:p>
    <w:p w14:paraId="69124C69" w14:textId="495C71BC"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Os estudantes devem também carregar a sua tese de mestrado no arquivo de teses </w:t>
      </w:r>
      <w:r w:rsidR="000127CB">
        <w:rPr>
          <w:rFonts w:eastAsia="Tahoma"/>
          <w:color w:val="000000"/>
          <w:sz w:val="20"/>
          <w:szCs w:val="20"/>
          <w:lang w:val="fr-FR" w:eastAsia="it-IT"/>
        </w:rPr>
        <w:t>online</w:t>
      </w:r>
      <w:r w:rsidRPr="00A0422C">
        <w:rPr>
          <w:rFonts w:eastAsia="Tahoma"/>
          <w:color w:val="000000"/>
          <w:sz w:val="20"/>
          <w:szCs w:val="20"/>
          <w:lang w:val="fr-FR" w:eastAsia="it-IT"/>
        </w:rPr>
        <w:t xml:space="preserve"> da Escola Superior de Sant'Anna, seguindo o calendário fornecido pelo secretariado do programa.</w:t>
      </w:r>
    </w:p>
    <w:p w14:paraId="7E0A344E" w14:textId="77777777" w:rsidR="00C829DA" w:rsidRPr="00A0422C" w:rsidRDefault="00C829DA" w:rsidP="00C829DA">
      <w:pPr>
        <w:jc w:val="both"/>
        <w:rPr>
          <w:rFonts w:eastAsia="Tahoma"/>
          <w:color w:val="000000"/>
          <w:sz w:val="20"/>
          <w:szCs w:val="20"/>
          <w:lang w:val="fr-FR" w:eastAsia="it-IT"/>
        </w:rPr>
      </w:pPr>
    </w:p>
    <w:p w14:paraId="68857E35" w14:textId="7A840FD6"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Os estudantes </w:t>
      </w:r>
      <w:r w:rsidR="00F93FE9" w:rsidRPr="00A0422C">
        <w:rPr>
          <w:rFonts w:eastAsia="Tahoma"/>
          <w:color w:val="000000"/>
          <w:sz w:val="20"/>
          <w:szCs w:val="20"/>
          <w:lang w:val="fr-FR" w:eastAsia="it-IT"/>
        </w:rPr>
        <w:t xml:space="preserve">podem </w:t>
      </w:r>
      <w:r w:rsidRPr="00A0422C">
        <w:rPr>
          <w:rFonts w:eastAsia="Tahoma"/>
          <w:color w:val="000000"/>
          <w:sz w:val="20"/>
          <w:szCs w:val="20"/>
          <w:lang w:val="fr-FR" w:eastAsia="it-IT"/>
        </w:rPr>
        <w:t xml:space="preserve">discutir a sua tese de mestrado através de programas </w:t>
      </w:r>
      <w:r w:rsidR="000127CB">
        <w:rPr>
          <w:rFonts w:eastAsia="Tahoma"/>
          <w:color w:val="000000"/>
          <w:sz w:val="20"/>
          <w:szCs w:val="20"/>
          <w:lang w:val="fr-FR" w:eastAsia="it-IT"/>
        </w:rPr>
        <w:t>online</w:t>
      </w:r>
      <w:r w:rsidRPr="00A0422C">
        <w:rPr>
          <w:rFonts w:eastAsia="Tahoma"/>
          <w:color w:val="000000"/>
          <w:sz w:val="20"/>
          <w:szCs w:val="20"/>
          <w:lang w:val="fr-FR" w:eastAsia="it-IT"/>
        </w:rPr>
        <w:t>, como o Skype, ou na cerimónia de graduação organizada como parte da fase residencial opcional no Outono ou na Primavera.</w:t>
      </w:r>
    </w:p>
    <w:p w14:paraId="6447AA6B" w14:textId="77777777" w:rsidR="00C829DA" w:rsidRPr="00A0422C" w:rsidRDefault="00C829DA" w:rsidP="00C829DA">
      <w:pPr>
        <w:ind w:left="-142"/>
        <w:rPr>
          <w:rFonts w:eastAsia="Tahoma"/>
          <w:b/>
          <w:color w:val="000000"/>
          <w:sz w:val="20"/>
          <w:szCs w:val="20"/>
          <w:lang w:val="fr-FR" w:eastAsia="it-IT"/>
        </w:rPr>
      </w:pPr>
    </w:p>
    <w:p w14:paraId="2C61ABAE"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Art. 11º - Estrutura do MEPA e empréstimos disponíveis</w:t>
      </w:r>
    </w:p>
    <w:tbl>
      <w:tblPr>
        <w:tblpPr w:leftFromText="141" w:rightFromText="141" w:vertAnchor="text" w:horzAnchor="page" w:tblpX="1486" w:tblpY="208"/>
        <w:tblW w:w="9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9"/>
        <w:gridCol w:w="2468"/>
        <w:gridCol w:w="1428"/>
      </w:tblGrid>
      <w:tr w:rsidR="00C829DA" w:rsidRPr="00A0422C" w14:paraId="0F7F3E9B" w14:textId="77777777" w:rsidTr="00246505">
        <w:tc>
          <w:tcPr>
            <w:tcW w:w="6029" w:type="dxa"/>
            <w:tcBorders>
              <w:top w:val="single" w:sz="4" w:space="0" w:color="000000"/>
              <w:left w:val="single" w:sz="4" w:space="0" w:color="000000"/>
              <w:bottom w:val="single" w:sz="4" w:space="0" w:color="000000"/>
              <w:right w:val="single" w:sz="4" w:space="0" w:color="000000"/>
            </w:tcBorders>
            <w:vAlign w:val="center"/>
          </w:tcPr>
          <w:p w14:paraId="3A03FFC3"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Módulos obrigatórios e opcionais</w:t>
            </w:r>
          </w:p>
        </w:tc>
        <w:tc>
          <w:tcPr>
            <w:tcW w:w="2468" w:type="dxa"/>
            <w:tcBorders>
              <w:top w:val="single" w:sz="4" w:space="0" w:color="000000"/>
              <w:left w:val="single" w:sz="4" w:space="0" w:color="000000"/>
              <w:bottom w:val="single" w:sz="4" w:space="0" w:color="000000"/>
              <w:right w:val="single" w:sz="4" w:space="0" w:color="000000"/>
            </w:tcBorders>
            <w:vAlign w:val="center"/>
          </w:tcPr>
          <w:p w14:paraId="4677B59B"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Horas fornecidas</w:t>
            </w:r>
          </w:p>
        </w:tc>
        <w:tc>
          <w:tcPr>
            <w:tcW w:w="1428" w:type="dxa"/>
            <w:tcBorders>
              <w:top w:val="single" w:sz="4" w:space="0" w:color="000000"/>
              <w:left w:val="single" w:sz="4" w:space="0" w:color="000000"/>
              <w:bottom w:val="single" w:sz="4" w:space="0" w:color="000000"/>
              <w:right w:val="single" w:sz="4" w:space="0" w:color="000000"/>
            </w:tcBorders>
            <w:vAlign w:val="center"/>
          </w:tcPr>
          <w:p w14:paraId="797EC602" w14:textId="77777777" w:rsidR="00745829" w:rsidRDefault="00DB63A7">
            <w:pPr>
              <w:keepNext/>
              <w:keepLines/>
              <w:spacing w:before="200"/>
              <w:outlineLvl w:val="1"/>
              <w:rPr>
                <w:rFonts w:eastAsiaTheme="majorEastAsia"/>
                <w:b/>
                <w:bCs/>
                <w:color w:val="4F81BD" w:themeColor="accent1"/>
                <w:sz w:val="20"/>
                <w:szCs w:val="20"/>
                <w:lang w:val="fr-FR"/>
              </w:rPr>
            </w:pPr>
            <w:r w:rsidRPr="00A0422C">
              <w:rPr>
                <w:rFonts w:eastAsiaTheme="majorEastAsia"/>
                <w:b/>
                <w:bCs/>
                <w:color w:val="4F81BD" w:themeColor="accent1"/>
                <w:sz w:val="20"/>
                <w:szCs w:val="20"/>
                <w:lang w:val="fr-FR"/>
              </w:rPr>
              <w:t>Créditos realizáveis</w:t>
            </w:r>
          </w:p>
        </w:tc>
      </w:tr>
      <w:tr w:rsidR="00C829DA" w:rsidRPr="00A0422C" w14:paraId="61726615" w14:textId="77777777" w:rsidTr="00246505">
        <w:tc>
          <w:tcPr>
            <w:tcW w:w="6029" w:type="dxa"/>
            <w:tcBorders>
              <w:top w:val="single" w:sz="4" w:space="0" w:color="000000"/>
              <w:left w:val="single" w:sz="4" w:space="0" w:color="000000"/>
              <w:bottom w:val="single" w:sz="4" w:space="0" w:color="000000"/>
              <w:right w:val="single" w:sz="4" w:space="0" w:color="000000"/>
            </w:tcBorders>
          </w:tcPr>
          <w:p w14:paraId="1F9167CC" w14:textId="77777777" w:rsidR="00745829" w:rsidRDefault="00DB63A7">
            <w:pPr>
              <w:rPr>
                <w:lang w:val="fr-FR"/>
              </w:rPr>
            </w:pPr>
            <w:r w:rsidRPr="00A0422C">
              <w:rPr>
                <w:rFonts w:ascii="Cambria" w:eastAsia="Cambria" w:hAnsi="Cambria" w:cs="Cambria"/>
                <w:sz w:val="20"/>
                <w:lang w:val="fr-FR"/>
              </w:rPr>
              <w:t>1 - As eleições e o voto como instrumentos de governação (obrigatório</w:t>
            </w:r>
            <w:r w:rsidRPr="00A0422C">
              <w:rPr>
                <w:rFonts w:ascii="Tahoma" w:eastAsia="Tahoma" w:hAnsi="Tahoma" w:cs="Tahoma"/>
                <w:b/>
                <w:sz w:val="20"/>
                <w:lang w:val="fr-FR"/>
              </w:rPr>
              <w:t xml:space="preserve">) </w:t>
            </w:r>
          </w:p>
        </w:tc>
        <w:tc>
          <w:tcPr>
            <w:tcW w:w="2468" w:type="dxa"/>
            <w:tcBorders>
              <w:top w:val="single" w:sz="4" w:space="0" w:color="000000"/>
              <w:left w:val="single" w:sz="4" w:space="0" w:color="000000"/>
              <w:bottom w:val="single" w:sz="4" w:space="0" w:color="000000"/>
              <w:right w:val="single" w:sz="4" w:space="0" w:color="000000"/>
            </w:tcBorders>
          </w:tcPr>
          <w:p w14:paraId="2847CC63"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20</w:t>
            </w:r>
          </w:p>
        </w:tc>
        <w:tc>
          <w:tcPr>
            <w:tcW w:w="1428" w:type="dxa"/>
            <w:tcBorders>
              <w:top w:val="single" w:sz="4" w:space="0" w:color="000000"/>
              <w:left w:val="single" w:sz="4" w:space="0" w:color="000000"/>
              <w:bottom w:val="single" w:sz="4" w:space="0" w:color="000000"/>
              <w:right w:val="single" w:sz="4" w:space="0" w:color="000000"/>
            </w:tcBorders>
          </w:tcPr>
          <w:p w14:paraId="6578AC2F"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2</w:t>
            </w:r>
          </w:p>
        </w:tc>
      </w:tr>
      <w:tr w:rsidR="00C829DA" w:rsidRPr="00A0422C" w14:paraId="7F535FEF" w14:textId="77777777" w:rsidTr="00246505">
        <w:tc>
          <w:tcPr>
            <w:tcW w:w="6029" w:type="dxa"/>
            <w:tcBorders>
              <w:top w:val="single" w:sz="4" w:space="0" w:color="000000"/>
              <w:left w:val="single" w:sz="4" w:space="0" w:color="000000"/>
              <w:bottom w:val="single" w:sz="4" w:space="0" w:color="000000"/>
              <w:right w:val="single" w:sz="4" w:space="0" w:color="000000"/>
            </w:tcBorders>
          </w:tcPr>
          <w:p w14:paraId="7CC319C1" w14:textId="77777777" w:rsidR="00745829" w:rsidRDefault="00DB63A7">
            <w:pPr>
              <w:rPr>
                <w:rFonts w:ascii="Tahoma" w:eastAsia="Tahoma" w:hAnsi="Tahoma" w:cs="Tahoma"/>
                <w:b/>
                <w:sz w:val="20"/>
                <w:lang w:val="fr-FR"/>
              </w:rPr>
            </w:pPr>
            <w:r w:rsidRPr="00A0422C">
              <w:rPr>
                <w:rFonts w:ascii="Cambria" w:eastAsia="Cambria" w:hAnsi="Cambria" w:cs="Cambria"/>
                <w:sz w:val="20"/>
                <w:lang w:val="fr-FR"/>
              </w:rPr>
              <w:t>2 - Quadro jurídico e regulamentar das eleições (obrigatório)</w:t>
            </w:r>
          </w:p>
        </w:tc>
        <w:tc>
          <w:tcPr>
            <w:tcW w:w="2468" w:type="dxa"/>
            <w:tcBorders>
              <w:top w:val="single" w:sz="4" w:space="0" w:color="000000"/>
              <w:left w:val="single" w:sz="4" w:space="0" w:color="000000"/>
              <w:bottom w:val="single" w:sz="4" w:space="0" w:color="000000"/>
              <w:right w:val="single" w:sz="4" w:space="0" w:color="000000"/>
            </w:tcBorders>
          </w:tcPr>
          <w:p w14:paraId="63BFF10E"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30</w:t>
            </w:r>
          </w:p>
        </w:tc>
        <w:tc>
          <w:tcPr>
            <w:tcW w:w="1428" w:type="dxa"/>
            <w:tcBorders>
              <w:top w:val="single" w:sz="4" w:space="0" w:color="000000"/>
              <w:left w:val="single" w:sz="4" w:space="0" w:color="000000"/>
              <w:bottom w:val="single" w:sz="4" w:space="0" w:color="000000"/>
              <w:right w:val="single" w:sz="4" w:space="0" w:color="000000"/>
            </w:tcBorders>
          </w:tcPr>
          <w:p w14:paraId="558F8E4F"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3</w:t>
            </w:r>
          </w:p>
        </w:tc>
      </w:tr>
      <w:tr w:rsidR="00C829DA" w:rsidRPr="00A0422C" w14:paraId="50360757" w14:textId="77777777" w:rsidTr="00246505">
        <w:tc>
          <w:tcPr>
            <w:tcW w:w="6029" w:type="dxa"/>
            <w:tcBorders>
              <w:top w:val="single" w:sz="4" w:space="0" w:color="000000"/>
              <w:left w:val="single" w:sz="4" w:space="0" w:color="000000"/>
              <w:bottom w:val="single" w:sz="4" w:space="0" w:color="000000"/>
              <w:right w:val="single" w:sz="4" w:space="0" w:color="000000"/>
            </w:tcBorders>
          </w:tcPr>
          <w:p w14:paraId="3C9461F7" w14:textId="77777777" w:rsidR="00745829" w:rsidRDefault="00DB63A7">
            <w:pPr>
              <w:rPr>
                <w:rFonts w:ascii="Tahoma" w:eastAsia="Tahoma" w:hAnsi="Tahoma" w:cs="Tahoma"/>
                <w:b/>
                <w:sz w:val="20"/>
                <w:lang w:val="fr-FR"/>
              </w:rPr>
            </w:pPr>
            <w:r w:rsidRPr="00A0422C">
              <w:rPr>
                <w:rFonts w:ascii="Cambria" w:eastAsia="Cambria" w:hAnsi="Cambria" w:cs="Cambria"/>
                <w:sz w:val="20"/>
                <w:lang w:val="fr-FR"/>
              </w:rPr>
              <w:t>3 - Organismos de gestão eleitoral (obrigatório)</w:t>
            </w:r>
          </w:p>
        </w:tc>
        <w:tc>
          <w:tcPr>
            <w:tcW w:w="2468" w:type="dxa"/>
            <w:tcBorders>
              <w:top w:val="single" w:sz="4" w:space="0" w:color="000000"/>
              <w:left w:val="single" w:sz="4" w:space="0" w:color="000000"/>
              <w:bottom w:val="single" w:sz="4" w:space="0" w:color="000000"/>
              <w:right w:val="single" w:sz="4" w:space="0" w:color="000000"/>
            </w:tcBorders>
          </w:tcPr>
          <w:p w14:paraId="237F0A3D"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30</w:t>
            </w:r>
          </w:p>
        </w:tc>
        <w:tc>
          <w:tcPr>
            <w:tcW w:w="1428" w:type="dxa"/>
            <w:tcBorders>
              <w:top w:val="single" w:sz="4" w:space="0" w:color="000000"/>
              <w:left w:val="single" w:sz="4" w:space="0" w:color="000000"/>
              <w:bottom w:val="single" w:sz="4" w:space="0" w:color="000000"/>
              <w:right w:val="single" w:sz="4" w:space="0" w:color="000000"/>
            </w:tcBorders>
          </w:tcPr>
          <w:p w14:paraId="5BB880E7"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3</w:t>
            </w:r>
          </w:p>
        </w:tc>
      </w:tr>
      <w:tr w:rsidR="00C829DA" w:rsidRPr="00A0422C" w14:paraId="3F019ED5" w14:textId="77777777" w:rsidTr="00246505">
        <w:tc>
          <w:tcPr>
            <w:tcW w:w="6029" w:type="dxa"/>
            <w:tcBorders>
              <w:top w:val="single" w:sz="4" w:space="0" w:color="000000"/>
              <w:left w:val="single" w:sz="4" w:space="0" w:color="000000"/>
              <w:bottom w:val="single" w:sz="4" w:space="0" w:color="000000"/>
              <w:right w:val="single" w:sz="4" w:space="0" w:color="000000"/>
            </w:tcBorders>
          </w:tcPr>
          <w:p w14:paraId="43C48440" w14:textId="77777777" w:rsidR="00745829" w:rsidRDefault="00DB63A7">
            <w:pPr>
              <w:rPr>
                <w:rFonts w:ascii="Tahoma" w:eastAsia="Tahoma" w:hAnsi="Tahoma" w:cs="Tahoma"/>
                <w:b/>
                <w:sz w:val="20"/>
                <w:lang w:val="fr-FR"/>
              </w:rPr>
            </w:pPr>
            <w:r w:rsidRPr="00A0422C">
              <w:rPr>
                <w:rFonts w:ascii="Cambria" w:eastAsia="Cambria" w:hAnsi="Cambria" w:cs="Cambria"/>
                <w:sz w:val="20"/>
                <w:lang w:val="fr-FR"/>
              </w:rPr>
              <w:t>4 - Sistemas eleitorais e gestão da representação (obrigatório)</w:t>
            </w:r>
          </w:p>
        </w:tc>
        <w:tc>
          <w:tcPr>
            <w:tcW w:w="2468" w:type="dxa"/>
            <w:tcBorders>
              <w:top w:val="single" w:sz="4" w:space="0" w:color="000000"/>
              <w:left w:val="single" w:sz="4" w:space="0" w:color="000000"/>
              <w:bottom w:val="single" w:sz="4" w:space="0" w:color="000000"/>
              <w:right w:val="single" w:sz="4" w:space="0" w:color="000000"/>
            </w:tcBorders>
          </w:tcPr>
          <w:p w14:paraId="65125773"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30</w:t>
            </w:r>
          </w:p>
        </w:tc>
        <w:tc>
          <w:tcPr>
            <w:tcW w:w="1428" w:type="dxa"/>
            <w:tcBorders>
              <w:top w:val="single" w:sz="4" w:space="0" w:color="000000"/>
              <w:left w:val="single" w:sz="4" w:space="0" w:color="000000"/>
              <w:bottom w:val="single" w:sz="4" w:space="0" w:color="000000"/>
              <w:right w:val="single" w:sz="4" w:space="0" w:color="000000"/>
            </w:tcBorders>
          </w:tcPr>
          <w:p w14:paraId="0BB1CC91"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3</w:t>
            </w:r>
          </w:p>
        </w:tc>
      </w:tr>
      <w:tr w:rsidR="00C829DA" w:rsidRPr="00A0422C" w14:paraId="54F3FB61" w14:textId="77777777" w:rsidTr="00246505">
        <w:tc>
          <w:tcPr>
            <w:tcW w:w="6029" w:type="dxa"/>
            <w:tcBorders>
              <w:top w:val="single" w:sz="4" w:space="0" w:color="000000"/>
              <w:left w:val="single" w:sz="4" w:space="0" w:color="000000"/>
              <w:bottom w:val="single" w:sz="4" w:space="0" w:color="000000"/>
              <w:right w:val="single" w:sz="4" w:space="0" w:color="000000"/>
            </w:tcBorders>
          </w:tcPr>
          <w:p w14:paraId="3C372825" w14:textId="77777777" w:rsidR="00745829" w:rsidRDefault="00DB63A7">
            <w:pPr>
              <w:rPr>
                <w:rFonts w:eastAsia="Tahoma"/>
                <w:color w:val="000000"/>
                <w:sz w:val="20"/>
                <w:szCs w:val="20"/>
                <w:lang w:val="fr-FR" w:eastAsia="it-IT"/>
              </w:rPr>
            </w:pPr>
            <w:r w:rsidRPr="00A0422C">
              <w:rPr>
                <w:rFonts w:ascii="Cambria" w:eastAsia="Cambria" w:hAnsi="Cambria" w:cs="Cambria"/>
                <w:sz w:val="20"/>
                <w:lang w:val="fr-FR"/>
              </w:rPr>
              <w:t>5 - Compreender e gerir a demarcação de fronteiras (facultativo)</w:t>
            </w:r>
          </w:p>
        </w:tc>
        <w:tc>
          <w:tcPr>
            <w:tcW w:w="2468" w:type="dxa"/>
            <w:tcBorders>
              <w:top w:val="single" w:sz="4" w:space="0" w:color="000000"/>
              <w:left w:val="single" w:sz="4" w:space="0" w:color="000000"/>
              <w:bottom w:val="single" w:sz="4" w:space="0" w:color="000000"/>
              <w:right w:val="single" w:sz="4" w:space="0" w:color="000000"/>
            </w:tcBorders>
          </w:tcPr>
          <w:p w14:paraId="2B0BFA52"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30</w:t>
            </w:r>
          </w:p>
        </w:tc>
        <w:tc>
          <w:tcPr>
            <w:tcW w:w="1428" w:type="dxa"/>
            <w:tcBorders>
              <w:top w:val="single" w:sz="4" w:space="0" w:color="000000"/>
              <w:left w:val="single" w:sz="4" w:space="0" w:color="000000"/>
              <w:bottom w:val="single" w:sz="4" w:space="0" w:color="000000"/>
              <w:right w:val="single" w:sz="4" w:space="0" w:color="000000"/>
            </w:tcBorders>
          </w:tcPr>
          <w:p w14:paraId="058EDE54"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3</w:t>
            </w:r>
          </w:p>
        </w:tc>
      </w:tr>
      <w:tr w:rsidR="00C829DA" w:rsidRPr="00A0422C" w14:paraId="5F4A4F27" w14:textId="77777777" w:rsidTr="00246505">
        <w:tc>
          <w:tcPr>
            <w:tcW w:w="6029" w:type="dxa"/>
            <w:tcBorders>
              <w:top w:val="single" w:sz="4" w:space="0" w:color="000000"/>
              <w:left w:val="single" w:sz="4" w:space="0" w:color="000000"/>
              <w:bottom w:val="single" w:sz="4" w:space="0" w:color="000000"/>
              <w:right w:val="single" w:sz="4" w:space="0" w:color="000000"/>
            </w:tcBorders>
          </w:tcPr>
          <w:p w14:paraId="2EFFA14A" w14:textId="77777777" w:rsidR="00745829" w:rsidRDefault="00DB63A7">
            <w:pPr>
              <w:rPr>
                <w:rFonts w:ascii="Tahoma" w:eastAsia="Tahoma" w:hAnsi="Tahoma" w:cs="Tahoma"/>
                <w:b/>
                <w:sz w:val="20"/>
                <w:lang w:val="fr-FR"/>
              </w:rPr>
            </w:pPr>
            <w:r w:rsidRPr="00A0422C">
              <w:rPr>
                <w:rFonts w:ascii="Cambria" w:eastAsia="Cambria" w:hAnsi="Cambria" w:cs="Cambria"/>
                <w:sz w:val="20"/>
                <w:lang w:val="fr-FR"/>
              </w:rPr>
              <w:t xml:space="preserve">6 - Partidos políticos, campanhas e financiamento político </w:t>
            </w:r>
            <w:r w:rsidRPr="00A0422C">
              <w:rPr>
                <w:rFonts w:ascii="Cambria" w:eastAsia="Cambria" w:hAnsi="Cambria" w:cs="Cambria"/>
                <w:sz w:val="20"/>
                <w:lang w:val="fr-FR"/>
              </w:rPr>
              <w:lastRenderedPageBreak/>
              <w:t>(obrigatório)</w:t>
            </w:r>
          </w:p>
        </w:tc>
        <w:tc>
          <w:tcPr>
            <w:tcW w:w="2468" w:type="dxa"/>
            <w:tcBorders>
              <w:top w:val="single" w:sz="4" w:space="0" w:color="000000"/>
              <w:left w:val="single" w:sz="4" w:space="0" w:color="000000"/>
              <w:bottom w:val="single" w:sz="4" w:space="0" w:color="000000"/>
              <w:right w:val="single" w:sz="4" w:space="0" w:color="000000"/>
            </w:tcBorders>
          </w:tcPr>
          <w:p w14:paraId="1FDB60B0"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lastRenderedPageBreak/>
              <w:t>30</w:t>
            </w:r>
          </w:p>
        </w:tc>
        <w:tc>
          <w:tcPr>
            <w:tcW w:w="1428" w:type="dxa"/>
            <w:tcBorders>
              <w:top w:val="single" w:sz="4" w:space="0" w:color="000000"/>
              <w:left w:val="single" w:sz="4" w:space="0" w:color="000000"/>
              <w:bottom w:val="single" w:sz="4" w:space="0" w:color="000000"/>
              <w:right w:val="single" w:sz="4" w:space="0" w:color="000000"/>
            </w:tcBorders>
          </w:tcPr>
          <w:p w14:paraId="3E18FA62"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3</w:t>
            </w:r>
          </w:p>
        </w:tc>
      </w:tr>
      <w:tr w:rsidR="00C829DA" w:rsidRPr="00A0422C" w14:paraId="5669746F" w14:textId="77777777" w:rsidTr="00246505">
        <w:tc>
          <w:tcPr>
            <w:tcW w:w="6029" w:type="dxa"/>
            <w:tcBorders>
              <w:top w:val="single" w:sz="4" w:space="0" w:color="000000"/>
              <w:left w:val="single" w:sz="4" w:space="0" w:color="000000"/>
              <w:bottom w:val="single" w:sz="4" w:space="0" w:color="000000"/>
              <w:right w:val="single" w:sz="4" w:space="0" w:color="000000"/>
            </w:tcBorders>
          </w:tcPr>
          <w:p w14:paraId="40CB64EF" w14:textId="77777777" w:rsidR="00745829" w:rsidRDefault="00DB63A7">
            <w:pPr>
              <w:rPr>
                <w:rFonts w:ascii="Tahoma" w:eastAsia="Tahoma" w:hAnsi="Tahoma" w:cs="Tahoma"/>
                <w:b/>
                <w:sz w:val="20"/>
                <w:lang w:val="fr-FR"/>
              </w:rPr>
            </w:pPr>
            <w:r w:rsidRPr="00A0422C">
              <w:rPr>
                <w:rFonts w:ascii="Cambria" w:eastAsia="Cambria" w:hAnsi="Cambria" w:cs="Cambria"/>
                <w:sz w:val="20"/>
                <w:lang w:val="fr-FR"/>
              </w:rPr>
              <w:t>7 - Planeamento e orçamento eleitoral (obrigatório)</w:t>
            </w:r>
          </w:p>
        </w:tc>
        <w:tc>
          <w:tcPr>
            <w:tcW w:w="2468" w:type="dxa"/>
            <w:tcBorders>
              <w:top w:val="single" w:sz="4" w:space="0" w:color="000000"/>
              <w:left w:val="single" w:sz="4" w:space="0" w:color="000000"/>
              <w:bottom w:val="single" w:sz="4" w:space="0" w:color="000000"/>
              <w:right w:val="single" w:sz="4" w:space="0" w:color="000000"/>
            </w:tcBorders>
          </w:tcPr>
          <w:p w14:paraId="55EBEF87"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30</w:t>
            </w:r>
          </w:p>
        </w:tc>
        <w:tc>
          <w:tcPr>
            <w:tcW w:w="1428" w:type="dxa"/>
            <w:tcBorders>
              <w:top w:val="single" w:sz="4" w:space="0" w:color="000000"/>
              <w:left w:val="single" w:sz="4" w:space="0" w:color="000000"/>
              <w:bottom w:val="single" w:sz="4" w:space="0" w:color="000000"/>
              <w:right w:val="single" w:sz="4" w:space="0" w:color="000000"/>
            </w:tcBorders>
          </w:tcPr>
          <w:p w14:paraId="5750EB8D"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3</w:t>
            </w:r>
          </w:p>
        </w:tc>
      </w:tr>
      <w:tr w:rsidR="00C829DA" w:rsidRPr="00A0422C" w14:paraId="76BB67A5" w14:textId="77777777" w:rsidTr="00246505">
        <w:tc>
          <w:tcPr>
            <w:tcW w:w="6029" w:type="dxa"/>
            <w:tcBorders>
              <w:top w:val="single" w:sz="4" w:space="0" w:color="000000"/>
              <w:left w:val="single" w:sz="4" w:space="0" w:color="000000"/>
              <w:bottom w:val="single" w:sz="4" w:space="0" w:color="000000"/>
              <w:right w:val="single" w:sz="4" w:space="0" w:color="000000"/>
            </w:tcBorders>
          </w:tcPr>
          <w:p w14:paraId="26A4BBF7" w14:textId="77777777" w:rsidR="00745829" w:rsidRDefault="00DB63A7">
            <w:pPr>
              <w:rPr>
                <w:rFonts w:eastAsia="Tahoma"/>
                <w:color w:val="000000"/>
                <w:sz w:val="20"/>
                <w:szCs w:val="20"/>
                <w:lang w:val="fr-FR" w:eastAsia="it-IT"/>
              </w:rPr>
            </w:pPr>
            <w:r w:rsidRPr="00A0422C">
              <w:rPr>
                <w:rFonts w:ascii="Cambria" w:eastAsia="Cambria" w:hAnsi="Cambria" w:cs="Cambria"/>
                <w:sz w:val="20"/>
                <w:lang w:val="fr-FR"/>
              </w:rPr>
              <w:t>8 - Logística da eleição (facultativo)</w:t>
            </w:r>
          </w:p>
        </w:tc>
        <w:tc>
          <w:tcPr>
            <w:tcW w:w="2468" w:type="dxa"/>
            <w:tcBorders>
              <w:top w:val="single" w:sz="4" w:space="0" w:color="000000"/>
              <w:left w:val="single" w:sz="4" w:space="0" w:color="000000"/>
              <w:bottom w:val="single" w:sz="4" w:space="0" w:color="000000"/>
              <w:right w:val="single" w:sz="4" w:space="0" w:color="000000"/>
            </w:tcBorders>
          </w:tcPr>
          <w:p w14:paraId="18CBACF4"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40</w:t>
            </w:r>
          </w:p>
        </w:tc>
        <w:tc>
          <w:tcPr>
            <w:tcW w:w="1428" w:type="dxa"/>
            <w:tcBorders>
              <w:top w:val="single" w:sz="4" w:space="0" w:color="000000"/>
              <w:left w:val="single" w:sz="4" w:space="0" w:color="000000"/>
              <w:bottom w:val="single" w:sz="4" w:space="0" w:color="000000"/>
              <w:right w:val="single" w:sz="4" w:space="0" w:color="000000"/>
            </w:tcBorders>
          </w:tcPr>
          <w:p w14:paraId="58B6C549"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4</w:t>
            </w:r>
          </w:p>
        </w:tc>
      </w:tr>
      <w:tr w:rsidR="00C829DA" w:rsidRPr="00A0422C" w14:paraId="4622B541" w14:textId="77777777" w:rsidTr="00246505">
        <w:tc>
          <w:tcPr>
            <w:tcW w:w="6029" w:type="dxa"/>
            <w:tcBorders>
              <w:top w:val="single" w:sz="4" w:space="0" w:color="000000"/>
              <w:left w:val="single" w:sz="4" w:space="0" w:color="000000"/>
              <w:bottom w:val="single" w:sz="4" w:space="0" w:color="000000"/>
              <w:right w:val="single" w:sz="4" w:space="0" w:color="000000"/>
            </w:tcBorders>
          </w:tcPr>
          <w:p w14:paraId="0E8414E3" w14:textId="77777777" w:rsidR="00745829" w:rsidRDefault="00DB63A7">
            <w:pPr>
              <w:rPr>
                <w:rFonts w:eastAsia="Tahoma"/>
                <w:color w:val="000000"/>
                <w:sz w:val="20"/>
                <w:szCs w:val="20"/>
                <w:lang w:val="fr-FR" w:eastAsia="it-IT"/>
              </w:rPr>
            </w:pPr>
            <w:r w:rsidRPr="00A0422C">
              <w:rPr>
                <w:rFonts w:ascii="Cambria" w:eastAsia="Cambria" w:hAnsi="Cambria" w:cs="Cambria"/>
                <w:sz w:val="20"/>
                <w:lang w:val="fr-FR"/>
              </w:rPr>
              <w:t>9 - Sistemas de registo e identificação de eleitores (obrigatório)</w:t>
            </w:r>
          </w:p>
        </w:tc>
        <w:tc>
          <w:tcPr>
            <w:tcW w:w="2468" w:type="dxa"/>
            <w:tcBorders>
              <w:top w:val="single" w:sz="4" w:space="0" w:color="000000"/>
              <w:left w:val="single" w:sz="4" w:space="0" w:color="000000"/>
              <w:bottom w:val="single" w:sz="4" w:space="0" w:color="000000"/>
              <w:right w:val="single" w:sz="4" w:space="0" w:color="000000"/>
            </w:tcBorders>
          </w:tcPr>
          <w:p w14:paraId="7C220A53"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30</w:t>
            </w:r>
          </w:p>
        </w:tc>
        <w:tc>
          <w:tcPr>
            <w:tcW w:w="1428" w:type="dxa"/>
            <w:tcBorders>
              <w:top w:val="single" w:sz="4" w:space="0" w:color="000000"/>
              <w:left w:val="single" w:sz="4" w:space="0" w:color="000000"/>
              <w:bottom w:val="single" w:sz="4" w:space="0" w:color="000000"/>
              <w:right w:val="single" w:sz="4" w:space="0" w:color="000000"/>
            </w:tcBorders>
          </w:tcPr>
          <w:p w14:paraId="40F30564"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3</w:t>
            </w:r>
          </w:p>
        </w:tc>
      </w:tr>
      <w:tr w:rsidR="00C829DA" w:rsidRPr="00A0422C" w14:paraId="34DF3F2D" w14:textId="77777777" w:rsidTr="00246505">
        <w:tc>
          <w:tcPr>
            <w:tcW w:w="6029" w:type="dxa"/>
            <w:tcBorders>
              <w:top w:val="single" w:sz="4" w:space="0" w:color="000000"/>
              <w:left w:val="single" w:sz="4" w:space="0" w:color="000000"/>
              <w:bottom w:val="single" w:sz="4" w:space="0" w:color="000000"/>
              <w:right w:val="single" w:sz="4" w:space="0" w:color="000000"/>
            </w:tcBorders>
          </w:tcPr>
          <w:p w14:paraId="3C9055FB" w14:textId="77777777" w:rsidR="00745829" w:rsidRDefault="00DB63A7">
            <w:pPr>
              <w:rPr>
                <w:rFonts w:eastAsia="Tahoma"/>
                <w:color w:val="000000"/>
                <w:sz w:val="20"/>
                <w:szCs w:val="20"/>
                <w:lang w:val="fr-FR" w:eastAsia="it-IT"/>
              </w:rPr>
            </w:pPr>
            <w:r w:rsidRPr="00A0422C">
              <w:rPr>
                <w:rFonts w:ascii="Cambria" w:eastAsia="Cambria" w:hAnsi="Cambria" w:cs="Cambria"/>
                <w:sz w:val="20"/>
                <w:lang w:val="fr-FR"/>
              </w:rPr>
              <w:t>10 - Operações eleitorais (obrigatório)</w:t>
            </w:r>
          </w:p>
        </w:tc>
        <w:tc>
          <w:tcPr>
            <w:tcW w:w="2468" w:type="dxa"/>
            <w:tcBorders>
              <w:top w:val="single" w:sz="4" w:space="0" w:color="000000"/>
              <w:left w:val="single" w:sz="4" w:space="0" w:color="000000"/>
              <w:bottom w:val="single" w:sz="4" w:space="0" w:color="000000"/>
              <w:right w:val="single" w:sz="4" w:space="0" w:color="000000"/>
            </w:tcBorders>
          </w:tcPr>
          <w:p w14:paraId="083F5015"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30</w:t>
            </w:r>
          </w:p>
        </w:tc>
        <w:tc>
          <w:tcPr>
            <w:tcW w:w="1428" w:type="dxa"/>
            <w:tcBorders>
              <w:top w:val="single" w:sz="4" w:space="0" w:color="000000"/>
              <w:left w:val="single" w:sz="4" w:space="0" w:color="000000"/>
              <w:bottom w:val="single" w:sz="4" w:space="0" w:color="000000"/>
              <w:right w:val="single" w:sz="4" w:space="0" w:color="000000"/>
            </w:tcBorders>
          </w:tcPr>
          <w:p w14:paraId="7FEFFD8E"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3</w:t>
            </w:r>
          </w:p>
        </w:tc>
      </w:tr>
      <w:tr w:rsidR="00C829DA" w:rsidRPr="00A0422C" w14:paraId="01600068" w14:textId="77777777" w:rsidTr="00246505">
        <w:tc>
          <w:tcPr>
            <w:tcW w:w="6029" w:type="dxa"/>
            <w:tcBorders>
              <w:top w:val="single" w:sz="4" w:space="0" w:color="000000"/>
              <w:left w:val="single" w:sz="4" w:space="0" w:color="000000"/>
              <w:bottom w:val="single" w:sz="4" w:space="0" w:color="000000"/>
              <w:right w:val="single" w:sz="4" w:space="0" w:color="000000"/>
            </w:tcBorders>
          </w:tcPr>
          <w:p w14:paraId="73876E4C" w14:textId="77777777" w:rsidR="00745829" w:rsidRDefault="00DB63A7">
            <w:pPr>
              <w:rPr>
                <w:rFonts w:eastAsia="Tahoma"/>
                <w:color w:val="000000"/>
                <w:sz w:val="20"/>
                <w:szCs w:val="20"/>
                <w:lang w:val="fr-FR" w:eastAsia="it-IT"/>
              </w:rPr>
            </w:pPr>
            <w:r w:rsidRPr="00A0422C">
              <w:rPr>
                <w:rFonts w:ascii="Cambria" w:eastAsia="Cambria" w:hAnsi="Cambria" w:cs="Cambria"/>
                <w:sz w:val="20"/>
                <w:lang w:val="fr-FR"/>
              </w:rPr>
              <w:t>11 - Género e eleições (opcional)</w:t>
            </w:r>
          </w:p>
        </w:tc>
        <w:tc>
          <w:tcPr>
            <w:tcW w:w="2468" w:type="dxa"/>
            <w:tcBorders>
              <w:top w:val="single" w:sz="4" w:space="0" w:color="000000"/>
              <w:left w:val="single" w:sz="4" w:space="0" w:color="000000"/>
              <w:bottom w:val="single" w:sz="4" w:space="0" w:color="000000"/>
              <w:right w:val="single" w:sz="4" w:space="0" w:color="000000"/>
            </w:tcBorders>
          </w:tcPr>
          <w:p w14:paraId="2D9F485B"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20</w:t>
            </w:r>
          </w:p>
        </w:tc>
        <w:tc>
          <w:tcPr>
            <w:tcW w:w="1428" w:type="dxa"/>
            <w:tcBorders>
              <w:top w:val="single" w:sz="4" w:space="0" w:color="000000"/>
              <w:left w:val="single" w:sz="4" w:space="0" w:color="000000"/>
              <w:bottom w:val="single" w:sz="4" w:space="0" w:color="000000"/>
              <w:right w:val="single" w:sz="4" w:space="0" w:color="000000"/>
            </w:tcBorders>
          </w:tcPr>
          <w:p w14:paraId="52A79084"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2</w:t>
            </w:r>
          </w:p>
        </w:tc>
      </w:tr>
      <w:tr w:rsidR="00C829DA" w:rsidRPr="00A0422C" w14:paraId="0F0D3B99" w14:textId="77777777" w:rsidTr="00246505">
        <w:tc>
          <w:tcPr>
            <w:tcW w:w="6029" w:type="dxa"/>
            <w:tcBorders>
              <w:top w:val="single" w:sz="4" w:space="0" w:color="000000"/>
              <w:left w:val="single" w:sz="4" w:space="0" w:color="000000"/>
              <w:bottom w:val="single" w:sz="4" w:space="0" w:color="000000"/>
              <w:right w:val="single" w:sz="4" w:space="0" w:color="000000"/>
            </w:tcBorders>
          </w:tcPr>
          <w:p w14:paraId="5AFC5133" w14:textId="77777777" w:rsidR="00745829" w:rsidRDefault="00DB63A7">
            <w:pPr>
              <w:rPr>
                <w:rFonts w:eastAsia="Tahoma"/>
                <w:color w:val="000000"/>
                <w:sz w:val="20"/>
                <w:szCs w:val="20"/>
                <w:lang w:val="fr-FR" w:eastAsia="it-IT"/>
              </w:rPr>
            </w:pPr>
            <w:r w:rsidRPr="00A0422C">
              <w:rPr>
                <w:rFonts w:ascii="Cambria" w:eastAsia="Cambria" w:hAnsi="Cambria" w:cs="Cambria"/>
                <w:sz w:val="20"/>
                <w:lang w:val="fr-FR"/>
              </w:rPr>
              <w:t>12 - Eleitorados marginalizados e programas especiais de votação (obrigatório)</w:t>
            </w:r>
          </w:p>
        </w:tc>
        <w:tc>
          <w:tcPr>
            <w:tcW w:w="2468" w:type="dxa"/>
            <w:tcBorders>
              <w:top w:val="single" w:sz="4" w:space="0" w:color="000000"/>
              <w:left w:val="single" w:sz="4" w:space="0" w:color="000000"/>
              <w:bottom w:val="single" w:sz="4" w:space="0" w:color="000000"/>
              <w:right w:val="single" w:sz="4" w:space="0" w:color="000000"/>
            </w:tcBorders>
          </w:tcPr>
          <w:p w14:paraId="1CC3ECF2"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20</w:t>
            </w:r>
          </w:p>
        </w:tc>
        <w:tc>
          <w:tcPr>
            <w:tcW w:w="1428" w:type="dxa"/>
            <w:tcBorders>
              <w:top w:val="single" w:sz="4" w:space="0" w:color="000000"/>
              <w:left w:val="single" w:sz="4" w:space="0" w:color="000000"/>
              <w:bottom w:val="single" w:sz="4" w:space="0" w:color="000000"/>
              <w:right w:val="single" w:sz="4" w:space="0" w:color="000000"/>
            </w:tcBorders>
          </w:tcPr>
          <w:p w14:paraId="2365AF92"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2</w:t>
            </w:r>
          </w:p>
        </w:tc>
      </w:tr>
      <w:tr w:rsidR="00C829DA" w:rsidRPr="00A0422C" w14:paraId="37D9245B" w14:textId="77777777" w:rsidTr="00246505">
        <w:tc>
          <w:tcPr>
            <w:tcW w:w="6029" w:type="dxa"/>
            <w:tcBorders>
              <w:top w:val="single" w:sz="4" w:space="0" w:color="000000"/>
              <w:left w:val="single" w:sz="4" w:space="0" w:color="000000"/>
              <w:bottom w:val="single" w:sz="4" w:space="0" w:color="000000"/>
              <w:right w:val="single" w:sz="4" w:space="0" w:color="000000"/>
            </w:tcBorders>
          </w:tcPr>
          <w:p w14:paraId="09B421F8" w14:textId="77777777" w:rsidR="00745829" w:rsidRDefault="00DB63A7">
            <w:pPr>
              <w:rPr>
                <w:rFonts w:eastAsia="Tahoma"/>
                <w:color w:val="000000"/>
                <w:sz w:val="20"/>
                <w:szCs w:val="20"/>
                <w:lang w:val="fr-FR" w:eastAsia="it-IT"/>
              </w:rPr>
            </w:pPr>
            <w:r w:rsidRPr="00A0422C">
              <w:rPr>
                <w:rFonts w:ascii="Cambria" w:eastAsia="Cambria" w:hAnsi="Cambria" w:cs="Cambria"/>
                <w:sz w:val="20"/>
                <w:lang w:val="fr-FR"/>
              </w:rPr>
              <w:t>13 - Gestão de eleições em situações de emergência pública (facultativo)</w:t>
            </w:r>
          </w:p>
        </w:tc>
        <w:tc>
          <w:tcPr>
            <w:tcW w:w="2468" w:type="dxa"/>
            <w:tcBorders>
              <w:top w:val="single" w:sz="4" w:space="0" w:color="000000"/>
              <w:left w:val="single" w:sz="4" w:space="0" w:color="000000"/>
              <w:bottom w:val="single" w:sz="4" w:space="0" w:color="000000"/>
              <w:right w:val="single" w:sz="4" w:space="0" w:color="000000"/>
            </w:tcBorders>
          </w:tcPr>
          <w:p w14:paraId="5E87E236"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30</w:t>
            </w:r>
          </w:p>
        </w:tc>
        <w:tc>
          <w:tcPr>
            <w:tcW w:w="1428" w:type="dxa"/>
            <w:tcBorders>
              <w:top w:val="single" w:sz="4" w:space="0" w:color="000000"/>
              <w:left w:val="single" w:sz="4" w:space="0" w:color="000000"/>
              <w:bottom w:val="single" w:sz="4" w:space="0" w:color="000000"/>
              <w:right w:val="single" w:sz="4" w:space="0" w:color="000000"/>
            </w:tcBorders>
          </w:tcPr>
          <w:p w14:paraId="1DFE1786"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3</w:t>
            </w:r>
          </w:p>
        </w:tc>
      </w:tr>
      <w:tr w:rsidR="00C829DA" w:rsidRPr="00A0422C" w14:paraId="38CC9042" w14:textId="77777777" w:rsidTr="00246505">
        <w:tc>
          <w:tcPr>
            <w:tcW w:w="6029" w:type="dxa"/>
            <w:tcBorders>
              <w:top w:val="single" w:sz="4" w:space="0" w:color="000000"/>
              <w:left w:val="single" w:sz="4" w:space="0" w:color="000000"/>
              <w:bottom w:val="single" w:sz="4" w:space="0" w:color="000000"/>
              <w:right w:val="single" w:sz="4" w:space="0" w:color="000000"/>
            </w:tcBorders>
          </w:tcPr>
          <w:p w14:paraId="20548523" w14:textId="77777777" w:rsidR="00745829" w:rsidRDefault="00DB63A7">
            <w:pPr>
              <w:rPr>
                <w:rFonts w:eastAsia="Tahoma"/>
                <w:color w:val="000000"/>
                <w:sz w:val="20"/>
                <w:szCs w:val="20"/>
                <w:lang w:val="fr-FR" w:eastAsia="it-IT"/>
              </w:rPr>
            </w:pPr>
            <w:r w:rsidRPr="00A0422C">
              <w:rPr>
                <w:rFonts w:ascii="Cambria" w:eastAsia="Cambria" w:hAnsi="Cambria" w:cs="Cambria"/>
                <w:sz w:val="20"/>
                <w:lang w:val="fr-FR"/>
              </w:rPr>
              <w:t>14 - Integridade eleitoral na era digital (opcional)</w:t>
            </w:r>
          </w:p>
        </w:tc>
        <w:tc>
          <w:tcPr>
            <w:tcW w:w="2468" w:type="dxa"/>
            <w:tcBorders>
              <w:top w:val="single" w:sz="4" w:space="0" w:color="000000"/>
              <w:left w:val="single" w:sz="4" w:space="0" w:color="000000"/>
              <w:bottom w:val="single" w:sz="4" w:space="0" w:color="000000"/>
              <w:right w:val="single" w:sz="4" w:space="0" w:color="000000"/>
            </w:tcBorders>
          </w:tcPr>
          <w:p w14:paraId="65844D87"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30</w:t>
            </w:r>
          </w:p>
        </w:tc>
        <w:tc>
          <w:tcPr>
            <w:tcW w:w="1428" w:type="dxa"/>
            <w:tcBorders>
              <w:top w:val="single" w:sz="4" w:space="0" w:color="000000"/>
              <w:left w:val="single" w:sz="4" w:space="0" w:color="000000"/>
              <w:bottom w:val="single" w:sz="4" w:space="0" w:color="000000"/>
              <w:right w:val="single" w:sz="4" w:space="0" w:color="000000"/>
            </w:tcBorders>
          </w:tcPr>
          <w:p w14:paraId="1F9F2EA1"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3</w:t>
            </w:r>
          </w:p>
        </w:tc>
      </w:tr>
      <w:tr w:rsidR="00C829DA" w:rsidRPr="00A0422C" w14:paraId="59F9FD58" w14:textId="77777777" w:rsidTr="00246505">
        <w:tc>
          <w:tcPr>
            <w:tcW w:w="6029" w:type="dxa"/>
            <w:tcBorders>
              <w:top w:val="single" w:sz="4" w:space="0" w:color="000000"/>
              <w:left w:val="single" w:sz="4" w:space="0" w:color="000000"/>
              <w:bottom w:val="single" w:sz="4" w:space="0" w:color="000000"/>
              <w:right w:val="single" w:sz="4" w:space="0" w:color="000000"/>
            </w:tcBorders>
          </w:tcPr>
          <w:p w14:paraId="1AC70F8B" w14:textId="77777777" w:rsidR="00745829" w:rsidRDefault="00DB63A7">
            <w:pPr>
              <w:rPr>
                <w:rFonts w:eastAsia="Tahoma"/>
                <w:color w:val="000000"/>
                <w:sz w:val="20"/>
                <w:szCs w:val="20"/>
                <w:lang w:val="fr-FR" w:eastAsia="it-IT"/>
              </w:rPr>
            </w:pPr>
            <w:r w:rsidRPr="00A0422C">
              <w:rPr>
                <w:rFonts w:ascii="Cambria" w:eastAsia="Cambria" w:hAnsi="Cambria" w:cs="Cambria"/>
                <w:sz w:val="20"/>
                <w:lang w:val="fr-FR"/>
              </w:rPr>
              <w:t>15 - Educação cívica e eleitoral (facultativo)</w:t>
            </w:r>
          </w:p>
        </w:tc>
        <w:tc>
          <w:tcPr>
            <w:tcW w:w="2468" w:type="dxa"/>
            <w:tcBorders>
              <w:top w:val="single" w:sz="4" w:space="0" w:color="000000"/>
              <w:left w:val="single" w:sz="4" w:space="0" w:color="000000"/>
              <w:bottom w:val="single" w:sz="4" w:space="0" w:color="000000"/>
              <w:right w:val="single" w:sz="4" w:space="0" w:color="000000"/>
            </w:tcBorders>
          </w:tcPr>
          <w:p w14:paraId="61ABF99F"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20</w:t>
            </w:r>
          </w:p>
        </w:tc>
        <w:tc>
          <w:tcPr>
            <w:tcW w:w="1428" w:type="dxa"/>
            <w:tcBorders>
              <w:top w:val="single" w:sz="4" w:space="0" w:color="000000"/>
              <w:left w:val="single" w:sz="4" w:space="0" w:color="000000"/>
              <w:bottom w:val="single" w:sz="4" w:space="0" w:color="000000"/>
              <w:right w:val="single" w:sz="4" w:space="0" w:color="000000"/>
            </w:tcBorders>
          </w:tcPr>
          <w:p w14:paraId="1D943676"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2</w:t>
            </w:r>
          </w:p>
        </w:tc>
      </w:tr>
      <w:tr w:rsidR="00C829DA" w:rsidRPr="00A0422C" w14:paraId="197057C9" w14:textId="77777777" w:rsidTr="00246505">
        <w:tc>
          <w:tcPr>
            <w:tcW w:w="6029" w:type="dxa"/>
            <w:tcBorders>
              <w:top w:val="single" w:sz="4" w:space="0" w:color="000000"/>
              <w:left w:val="single" w:sz="4" w:space="0" w:color="000000"/>
              <w:bottom w:val="single" w:sz="4" w:space="0" w:color="000000"/>
              <w:right w:val="single" w:sz="4" w:space="0" w:color="000000"/>
            </w:tcBorders>
          </w:tcPr>
          <w:p w14:paraId="667906D0" w14:textId="77777777" w:rsidR="00745829" w:rsidRDefault="00DB63A7">
            <w:pPr>
              <w:rPr>
                <w:rFonts w:eastAsia="Tahoma"/>
                <w:color w:val="000000"/>
                <w:sz w:val="20"/>
                <w:szCs w:val="20"/>
                <w:lang w:val="fr-FR" w:eastAsia="it-IT"/>
              </w:rPr>
            </w:pPr>
            <w:r w:rsidRPr="00A0422C">
              <w:rPr>
                <w:rFonts w:ascii="Cambria" w:eastAsia="Cambria" w:hAnsi="Cambria" w:cs="Cambria"/>
                <w:sz w:val="20"/>
                <w:lang w:val="fr-FR"/>
              </w:rPr>
              <w:t>16 - Media e eleições (opcional)</w:t>
            </w:r>
          </w:p>
        </w:tc>
        <w:tc>
          <w:tcPr>
            <w:tcW w:w="2468" w:type="dxa"/>
            <w:tcBorders>
              <w:top w:val="single" w:sz="4" w:space="0" w:color="000000"/>
              <w:left w:val="single" w:sz="4" w:space="0" w:color="000000"/>
              <w:bottom w:val="single" w:sz="4" w:space="0" w:color="000000"/>
              <w:right w:val="single" w:sz="4" w:space="0" w:color="000000"/>
            </w:tcBorders>
          </w:tcPr>
          <w:p w14:paraId="4C073E57"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20</w:t>
            </w:r>
          </w:p>
        </w:tc>
        <w:tc>
          <w:tcPr>
            <w:tcW w:w="1428" w:type="dxa"/>
            <w:tcBorders>
              <w:top w:val="single" w:sz="4" w:space="0" w:color="000000"/>
              <w:left w:val="single" w:sz="4" w:space="0" w:color="000000"/>
              <w:bottom w:val="single" w:sz="4" w:space="0" w:color="000000"/>
              <w:right w:val="single" w:sz="4" w:space="0" w:color="000000"/>
            </w:tcBorders>
          </w:tcPr>
          <w:p w14:paraId="4CEF7535"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2</w:t>
            </w:r>
          </w:p>
        </w:tc>
      </w:tr>
      <w:tr w:rsidR="00C829DA" w:rsidRPr="00A0422C" w14:paraId="6CA353DA" w14:textId="77777777" w:rsidTr="00246505">
        <w:tc>
          <w:tcPr>
            <w:tcW w:w="6029" w:type="dxa"/>
            <w:tcBorders>
              <w:top w:val="single" w:sz="4" w:space="0" w:color="000000"/>
              <w:left w:val="single" w:sz="4" w:space="0" w:color="000000"/>
              <w:bottom w:val="single" w:sz="4" w:space="0" w:color="000000"/>
              <w:right w:val="single" w:sz="4" w:space="0" w:color="000000"/>
            </w:tcBorders>
          </w:tcPr>
          <w:p w14:paraId="05E47238" w14:textId="77777777" w:rsidR="00745829" w:rsidRDefault="00DB63A7">
            <w:pPr>
              <w:rPr>
                <w:rFonts w:eastAsia="Tahoma"/>
                <w:color w:val="000000"/>
                <w:sz w:val="20"/>
                <w:szCs w:val="20"/>
                <w:lang w:val="fr-FR" w:eastAsia="it-IT"/>
              </w:rPr>
            </w:pPr>
            <w:r w:rsidRPr="00A0422C">
              <w:rPr>
                <w:rFonts w:ascii="Cambria" w:eastAsia="Cambria" w:hAnsi="Cambria" w:cs="Cambria"/>
                <w:sz w:val="20"/>
                <w:lang w:val="fr-FR"/>
              </w:rPr>
              <w:t>17 - Integridade e irregularidades eleitorais (obrigatório)</w:t>
            </w:r>
          </w:p>
        </w:tc>
        <w:tc>
          <w:tcPr>
            <w:tcW w:w="2468" w:type="dxa"/>
            <w:tcBorders>
              <w:top w:val="single" w:sz="4" w:space="0" w:color="000000"/>
              <w:left w:val="single" w:sz="4" w:space="0" w:color="000000"/>
              <w:bottom w:val="single" w:sz="4" w:space="0" w:color="000000"/>
              <w:right w:val="single" w:sz="4" w:space="0" w:color="000000"/>
            </w:tcBorders>
          </w:tcPr>
          <w:p w14:paraId="27FE8AAA"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40</w:t>
            </w:r>
          </w:p>
        </w:tc>
        <w:tc>
          <w:tcPr>
            <w:tcW w:w="1428" w:type="dxa"/>
            <w:tcBorders>
              <w:top w:val="single" w:sz="4" w:space="0" w:color="000000"/>
              <w:left w:val="single" w:sz="4" w:space="0" w:color="000000"/>
              <w:bottom w:val="single" w:sz="4" w:space="0" w:color="000000"/>
              <w:right w:val="single" w:sz="4" w:space="0" w:color="000000"/>
            </w:tcBorders>
          </w:tcPr>
          <w:p w14:paraId="6B1A57B3"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4</w:t>
            </w:r>
          </w:p>
        </w:tc>
      </w:tr>
      <w:tr w:rsidR="00C829DA" w:rsidRPr="00A0422C" w14:paraId="5465A212" w14:textId="77777777" w:rsidTr="00246505">
        <w:tc>
          <w:tcPr>
            <w:tcW w:w="6029" w:type="dxa"/>
            <w:tcBorders>
              <w:top w:val="single" w:sz="4" w:space="0" w:color="000000"/>
              <w:left w:val="single" w:sz="4" w:space="0" w:color="000000"/>
              <w:bottom w:val="single" w:sz="4" w:space="0" w:color="000000"/>
              <w:right w:val="single" w:sz="4" w:space="0" w:color="000000"/>
            </w:tcBorders>
          </w:tcPr>
          <w:p w14:paraId="50D4CCB4" w14:textId="77777777" w:rsidR="00745829" w:rsidRDefault="00DB63A7">
            <w:pPr>
              <w:rPr>
                <w:rFonts w:eastAsia="Tahoma"/>
                <w:color w:val="000000"/>
                <w:sz w:val="20"/>
                <w:szCs w:val="20"/>
                <w:lang w:val="fr-FR" w:eastAsia="it-IT"/>
              </w:rPr>
            </w:pPr>
            <w:r w:rsidRPr="00A0422C">
              <w:rPr>
                <w:rFonts w:ascii="Cambria" w:eastAsia="Cambria" w:hAnsi="Cambria" w:cs="Cambria"/>
                <w:sz w:val="20"/>
                <w:lang w:val="fr-FR"/>
              </w:rPr>
              <w:t>18 - Gestão da segurança e da violência eleitorais e prevenção de conflitos relacionados com as eleições (facultativo)</w:t>
            </w:r>
          </w:p>
        </w:tc>
        <w:tc>
          <w:tcPr>
            <w:tcW w:w="2468" w:type="dxa"/>
            <w:tcBorders>
              <w:top w:val="single" w:sz="4" w:space="0" w:color="000000"/>
              <w:left w:val="single" w:sz="4" w:space="0" w:color="000000"/>
              <w:bottom w:val="single" w:sz="4" w:space="0" w:color="000000"/>
              <w:right w:val="single" w:sz="4" w:space="0" w:color="000000"/>
            </w:tcBorders>
          </w:tcPr>
          <w:p w14:paraId="0EBDEEA2"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20</w:t>
            </w:r>
          </w:p>
        </w:tc>
        <w:tc>
          <w:tcPr>
            <w:tcW w:w="1428" w:type="dxa"/>
            <w:tcBorders>
              <w:top w:val="single" w:sz="4" w:space="0" w:color="000000"/>
              <w:left w:val="single" w:sz="4" w:space="0" w:color="000000"/>
              <w:bottom w:val="single" w:sz="4" w:space="0" w:color="000000"/>
              <w:right w:val="single" w:sz="4" w:space="0" w:color="000000"/>
            </w:tcBorders>
          </w:tcPr>
          <w:p w14:paraId="27787D24"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2</w:t>
            </w:r>
          </w:p>
        </w:tc>
      </w:tr>
      <w:tr w:rsidR="00C829DA" w:rsidRPr="00A0422C" w14:paraId="63C053EB" w14:textId="77777777" w:rsidTr="00246505">
        <w:tc>
          <w:tcPr>
            <w:tcW w:w="6029" w:type="dxa"/>
            <w:tcBorders>
              <w:top w:val="single" w:sz="4" w:space="0" w:color="000000"/>
              <w:left w:val="single" w:sz="4" w:space="0" w:color="000000"/>
              <w:bottom w:val="single" w:sz="4" w:space="0" w:color="000000"/>
              <w:right w:val="single" w:sz="4" w:space="0" w:color="000000"/>
            </w:tcBorders>
          </w:tcPr>
          <w:p w14:paraId="5A077E21" w14:textId="77777777" w:rsidR="00745829" w:rsidRDefault="00DB63A7">
            <w:pPr>
              <w:rPr>
                <w:rFonts w:ascii="Cambria" w:eastAsia="Cambria" w:hAnsi="Cambria" w:cs="Cambria"/>
                <w:sz w:val="20"/>
                <w:lang w:val="fr-FR"/>
              </w:rPr>
            </w:pPr>
            <w:r w:rsidRPr="00A0422C">
              <w:rPr>
                <w:rFonts w:ascii="Cambria" w:eastAsia="Cambria" w:hAnsi="Cambria" w:cs="Cambria"/>
                <w:sz w:val="20"/>
                <w:lang w:val="fr-FR"/>
              </w:rPr>
              <w:t>19 - Eleições em contextos frágeis e pós-conflito (opcional)</w:t>
            </w:r>
          </w:p>
        </w:tc>
        <w:tc>
          <w:tcPr>
            <w:tcW w:w="2468" w:type="dxa"/>
            <w:tcBorders>
              <w:top w:val="single" w:sz="4" w:space="0" w:color="000000"/>
              <w:left w:val="single" w:sz="4" w:space="0" w:color="000000"/>
              <w:bottom w:val="single" w:sz="4" w:space="0" w:color="000000"/>
              <w:right w:val="single" w:sz="4" w:space="0" w:color="000000"/>
            </w:tcBorders>
          </w:tcPr>
          <w:p w14:paraId="6C7E9FE9"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30</w:t>
            </w:r>
          </w:p>
        </w:tc>
        <w:tc>
          <w:tcPr>
            <w:tcW w:w="1428" w:type="dxa"/>
            <w:tcBorders>
              <w:top w:val="single" w:sz="4" w:space="0" w:color="000000"/>
              <w:left w:val="single" w:sz="4" w:space="0" w:color="000000"/>
              <w:bottom w:val="single" w:sz="4" w:space="0" w:color="000000"/>
              <w:right w:val="single" w:sz="4" w:space="0" w:color="000000"/>
            </w:tcBorders>
          </w:tcPr>
          <w:p w14:paraId="50C9AB60"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3</w:t>
            </w:r>
          </w:p>
        </w:tc>
      </w:tr>
      <w:tr w:rsidR="00C829DA" w:rsidRPr="00A0422C" w14:paraId="3E4E51BA" w14:textId="77777777" w:rsidTr="00246505">
        <w:tc>
          <w:tcPr>
            <w:tcW w:w="6029" w:type="dxa"/>
            <w:tcBorders>
              <w:top w:val="single" w:sz="4" w:space="0" w:color="000000"/>
              <w:left w:val="single" w:sz="4" w:space="0" w:color="000000"/>
              <w:bottom w:val="single" w:sz="4" w:space="0" w:color="000000"/>
              <w:right w:val="single" w:sz="4" w:space="0" w:color="000000"/>
            </w:tcBorders>
          </w:tcPr>
          <w:p w14:paraId="64605A9A" w14:textId="77777777" w:rsidR="00745829" w:rsidRDefault="00DB63A7">
            <w:pPr>
              <w:rPr>
                <w:rFonts w:ascii="Cambria" w:eastAsia="Cambria" w:hAnsi="Cambria" w:cs="Cambria"/>
                <w:sz w:val="20"/>
                <w:lang w:val="fr-FR"/>
              </w:rPr>
            </w:pPr>
            <w:r w:rsidRPr="00A0422C">
              <w:rPr>
                <w:rFonts w:ascii="Cambria" w:eastAsia="Cambria" w:hAnsi="Cambria" w:cs="Cambria"/>
                <w:sz w:val="20"/>
                <w:lang w:val="fr-FR"/>
              </w:rPr>
              <w:t>20 - Sistemas de justiça eleitoral (obrigatório)</w:t>
            </w:r>
          </w:p>
        </w:tc>
        <w:tc>
          <w:tcPr>
            <w:tcW w:w="2468" w:type="dxa"/>
            <w:tcBorders>
              <w:top w:val="single" w:sz="4" w:space="0" w:color="000000"/>
              <w:left w:val="single" w:sz="4" w:space="0" w:color="000000"/>
              <w:bottom w:val="single" w:sz="4" w:space="0" w:color="000000"/>
              <w:right w:val="single" w:sz="4" w:space="0" w:color="000000"/>
            </w:tcBorders>
          </w:tcPr>
          <w:p w14:paraId="5F80A5ED"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30</w:t>
            </w:r>
          </w:p>
        </w:tc>
        <w:tc>
          <w:tcPr>
            <w:tcW w:w="1428" w:type="dxa"/>
            <w:tcBorders>
              <w:top w:val="single" w:sz="4" w:space="0" w:color="000000"/>
              <w:left w:val="single" w:sz="4" w:space="0" w:color="000000"/>
              <w:bottom w:val="single" w:sz="4" w:space="0" w:color="000000"/>
              <w:right w:val="single" w:sz="4" w:space="0" w:color="000000"/>
            </w:tcBorders>
          </w:tcPr>
          <w:p w14:paraId="656A6916"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3</w:t>
            </w:r>
          </w:p>
        </w:tc>
      </w:tr>
      <w:tr w:rsidR="00C829DA" w:rsidRPr="00A0422C" w14:paraId="1D487F8B" w14:textId="77777777" w:rsidTr="00246505">
        <w:tc>
          <w:tcPr>
            <w:tcW w:w="6029" w:type="dxa"/>
            <w:tcBorders>
              <w:top w:val="single" w:sz="4" w:space="0" w:color="000000"/>
              <w:left w:val="single" w:sz="4" w:space="0" w:color="000000"/>
              <w:bottom w:val="single" w:sz="4" w:space="0" w:color="000000"/>
              <w:right w:val="single" w:sz="4" w:space="0" w:color="000000"/>
            </w:tcBorders>
          </w:tcPr>
          <w:p w14:paraId="5DA21327" w14:textId="77777777" w:rsidR="00745829" w:rsidRDefault="00DB63A7">
            <w:pPr>
              <w:rPr>
                <w:lang w:val="fr-FR"/>
              </w:rPr>
            </w:pPr>
            <w:r w:rsidRPr="00A0422C">
              <w:rPr>
                <w:rFonts w:ascii="Cambria" w:eastAsia="Cambria" w:hAnsi="Cambria" w:cs="Cambria"/>
                <w:sz w:val="20"/>
                <w:lang w:val="fr-FR"/>
              </w:rPr>
              <w:t>21 - Observação, avaliação e validação de eleições (facultativo)</w:t>
            </w:r>
          </w:p>
        </w:tc>
        <w:tc>
          <w:tcPr>
            <w:tcW w:w="2468" w:type="dxa"/>
            <w:tcBorders>
              <w:top w:val="single" w:sz="4" w:space="0" w:color="000000"/>
              <w:left w:val="single" w:sz="4" w:space="0" w:color="000000"/>
              <w:bottom w:val="single" w:sz="4" w:space="0" w:color="000000"/>
              <w:right w:val="single" w:sz="4" w:space="0" w:color="000000"/>
            </w:tcBorders>
          </w:tcPr>
          <w:p w14:paraId="2DC59D0E"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30</w:t>
            </w:r>
          </w:p>
        </w:tc>
        <w:tc>
          <w:tcPr>
            <w:tcW w:w="1428" w:type="dxa"/>
            <w:tcBorders>
              <w:top w:val="single" w:sz="4" w:space="0" w:color="000000"/>
              <w:left w:val="single" w:sz="4" w:space="0" w:color="000000"/>
              <w:bottom w:val="single" w:sz="4" w:space="0" w:color="000000"/>
              <w:right w:val="single" w:sz="4" w:space="0" w:color="000000"/>
            </w:tcBorders>
          </w:tcPr>
          <w:p w14:paraId="1126EC6B"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3</w:t>
            </w:r>
          </w:p>
        </w:tc>
      </w:tr>
      <w:tr w:rsidR="00C829DA" w:rsidRPr="00A0422C" w14:paraId="3CDB2D3F" w14:textId="77777777" w:rsidTr="00246505">
        <w:tc>
          <w:tcPr>
            <w:tcW w:w="6029" w:type="dxa"/>
            <w:tcBorders>
              <w:top w:val="single" w:sz="4" w:space="0" w:color="000000"/>
              <w:left w:val="single" w:sz="4" w:space="0" w:color="000000"/>
              <w:bottom w:val="single" w:sz="4" w:space="0" w:color="000000"/>
              <w:right w:val="single" w:sz="4" w:space="0" w:color="000000"/>
            </w:tcBorders>
          </w:tcPr>
          <w:p w14:paraId="0151B398" w14:textId="77777777" w:rsidR="00745829" w:rsidRDefault="00DB63A7">
            <w:pPr>
              <w:rPr>
                <w:rFonts w:ascii="Cambria" w:eastAsia="Cambria" w:hAnsi="Cambria" w:cs="Cambria"/>
                <w:sz w:val="20"/>
                <w:lang w:val="fr-FR"/>
              </w:rPr>
            </w:pPr>
            <w:r w:rsidRPr="00A0422C">
              <w:rPr>
                <w:rFonts w:ascii="Cambria" w:eastAsia="Cambria" w:hAnsi="Cambria" w:cs="Cambria"/>
                <w:sz w:val="20"/>
                <w:lang w:val="fr-FR"/>
              </w:rPr>
              <w:t>22 - Conselho político e reforma eleitoral (obrigatório)</w:t>
            </w:r>
          </w:p>
        </w:tc>
        <w:tc>
          <w:tcPr>
            <w:tcW w:w="2468" w:type="dxa"/>
            <w:tcBorders>
              <w:top w:val="single" w:sz="4" w:space="0" w:color="000000"/>
              <w:left w:val="single" w:sz="4" w:space="0" w:color="000000"/>
              <w:bottom w:val="single" w:sz="4" w:space="0" w:color="000000"/>
              <w:right w:val="single" w:sz="4" w:space="0" w:color="000000"/>
            </w:tcBorders>
          </w:tcPr>
          <w:p w14:paraId="36637542"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30</w:t>
            </w:r>
          </w:p>
        </w:tc>
        <w:tc>
          <w:tcPr>
            <w:tcW w:w="1428" w:type="dxa"/>
            <w:tcBorders>
              <w:top w:val="single" w:sz="4" w:space="0" w:color="000000"/>
              <w:left w:val="single" w:sz="4" w:space="0" w:color="000000"/>
              <w:bottom w:val="single" w:sz="4" w:space="0" w:color="000000"/>
              <w:right w:val="single" w:sz="4" w:space="0" w:color="000000"/>
            </w:tcBorders>
          </w:tcPr>
          <w:p w14:paraId="209630CF"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3</w:t>
            </w:r>
          </w:p>
        </w:tc>
      </w:tr>
      <w:tr w:rsidR="00C829DA" w:rsidRPr="00A0422C" w14:paraId="35117085" w14:textId="77777777" w:rsidTr="00246505">
        <w:tc>
          <w:tcPr>
            <w:tcW w:w="6029" w:type="dxa"/>
            <w:tcBorders>
              <w:top w:val="single" w:sz="4" w:space="0" w:color="000000"/>
              <w:left w:val="single" w:sz="4" w:space="0" w:color="000000"/>
              <w:bottom w:val="single" w:sz="4" w:space="0" w:color="000000"/>
              <w:right w:val="single" w:sz="4" w:space="0" w:color="000000"/>
            </w:tcBorders>
          </w:tcPr>
          <w:p w14:paraId="3F639EA2" w14:textId="77777777" w:rsidR="00745829" w:rsidRDefault="00DB63A7">
            <w:pPr>
              <w:rPr>
                <w:rFonts w:ascii="Cambria" w:eastAsia="Cambria" w:hAnsi="Cambria" w:cs="Cambria"/>
                <w:sz w:val="20"/>
                <w:lang w:val="fr-FR"/>
              </w:rPr>
            </w:pPr>
            <w:r w:rsidRPr="00A0422C">
              <w:rPr>
                <w:rFonts w:ascii="Cambria" w:eastAsia="Cambria" w:hAnsi="Cambria" w:cs="Cambria"/>
                <w:sz w:val="20"/>
                <w:lang w:val="fr-FR"/>
              </w:rPr>
              <w:t>23 - Democracia directa (opcional)</w:t>
            </w:r>
          </w:p>
        </w:tc>
        <w:tc>
          <w:tcPr>
            <w:tcW w:w="2468" w:type="dxa"/>
            <w:tcBorders>
              <w:top w:val="single" w:sz="4" w:space="0" w:color="000000"/>
              <w:left w:val="single" w:sz="4" w:space="0" w:color="000000"/>
              <w:bottom w:val="single" w:sz="4" w:space="0" w:color="000000"/>
              <w:right w:val="single" w:sz="4" w:space="0" w:color="000000"/>
            </w:tcBorders>
          </w:tcPr>
          <w:p w14:paraId="6BC97109"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20</w:t>
            </w:r>
          </w:p>
        </w:tc>
        <w:tc>
          <w:tcPr>
            <w:tcW w:w="1428" w:type="dxa"/>
            <w:tcBorders>
              <w:top w:val="single" w:sz="4" w:space="0" w:color="000000"/>
              <w:left w:val="single" w:sz="4" w:space="0" w:color="000000"/>
              <w:bottom w:val="single" w:sz="4" w:space="0" w:color="000000"/>
              <w:right w:val="single" w:sz="4" w:space="0" w:color="000000"/>
            </w:tcBorders>
          </w:tcPr>
          <w:p w14:paraId="2A024B59"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2</w:t>
            </w:r>
          </w:p>
        </w:tc>
      </w:tr>
      <w:tr w:rsidR="00C829DA" w:rsidRPr="00A0422C" w14:paraId="0A1CCA36" w14:textId="77777777" w:rsidTr="00246505">
        <w:tc>
          <w:tcPr>
            <w:tcW w:w="6029" w:type="dxa"/>
            <w:tcBorders>
              <w:top w:val="single" w:sz="4" w:space="0" w:color="000000"/>
              <w:left w:val="single" w:sz="4" w:space="0" w:color="000000"/>
              <w:bottom w:val="single" w:sz="4" w:space="0" w:color="000000"/>
              <w:right w:val="single" w:sz="4" w:space="0" w:color="000000"/>
            </w:tcBorders>
          </w:tcPr>
          <w:p w14:paraId="79167A53" w14:textId="77777777" w:rsidR="00745829" w:rsidRDefault="00DB63A7">
            <w:pPr>
              <w:rPr>
                <w:rFonts w:ascii="Cambria" w:eastAsia="Cambria" w:hAnsi="Cambria" w:cs="Cambria"/>
                <w:sz w:val="20"/>
                <w:lang w:val="fr-FR"/>
              </w:rPr>
            </w:pPr>
            <w:r w:rsidRPr="00A0422C">
              <w:rPr>
                <w:rFonts w:ascii="Cambria" w:eastAsia="Cambria" w:hAnsi="Cambria" w:cs="Cambria"/>
                <w:sz w:val="20"/>
                <w:lang w:val="fr-FR"/>
              </w:rPr>
              <w:t xml:space="preserve">24 - Liderança na administração eleitoral (facultativo) </w:t>
            </w:r>
          </w:p>
        </w:tc>
        <w:tc>
          <w:tcPr>
            <w:tcW w:w="2468" w:type="dxa"/>
            <w:tcBorders>
              <w:top w:val="single" w:sz="4" w:space="0" w:color="000000"/>
              <w:left w:val="single" w:sz="4" w:space="0" w:color="000000"/>
              <w:bottom w:val="single" w:sz="4" w:space="0" w:color="000000"/>
              <w:right w:val="single" w:sz="4" w:space="0" w:color="000000"/>
            </w:tcBorders>
          </w:tcPr>
          <w:p w14:paraId="6E5FC473"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20</w:t>
            </w:r>
          </w:p>
        </w:tc>
        <w:tc>
          <w:tcPr>
            <w:tcW w:w="1428" w:type="dxa"/>
            <w:tcBorders>
              <w:top w:val="single" w:sz="4" w:space="0" w:color="000000"/>
              <w:left w:val="single" w:sz="4" w:space="0" w:color="000000"/>
              <w:bottom w:val="single" w:sz="4" w:space="0" w:color="000000"/>
              <w:right w:val="single" w:sz="4" w:space="0" w:color="000000"/>
            </w:tcBorders>
          </w:tcPr>
          <w:p w14:paraId="6B006B2F"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2</w:t>
            </w:r>
          </w:p>
        </w:tc>
      </w:tr>
      <w:tr w:rsidR="00C829DA" w:rsidRPr="00A0422C" w14:paraId="06F66204" w14:textId="77777777" w:rsidTr="00246505">
        <w:tc>
          <w:tcPr>
            <w:tcW w:w="6029" w:type="dxa"/>
            <w:tcBorders>
              <w:top w:val="single" w:sz="4" w:space="0" w:color="000000"/>
              <w:left w:val="single" w:sz="4" w:space="0" w:color="000000"/>
              <w:bottom w:val="single" w:sz="4" w:space="0" w:color="000000"/>
              <w:right w:val="single" w:sz="4" w:space="0" w:color="000000"/>
            </w:tcBorders>
          </w:tcPr>
          <w:p w14:paraId="0D862EE5" w14:textId="77777777" w:rsidR="00745829" w:rsidRDefault="00DB63A7">
            <w:pPr>
              <w:rPr>
                <w:rFonts w:eastAsia="Tahoma"/>
                <w:color w:val="000000"/>
                <w:sz w:val="20"/>
                <w:szCs w:val="20"/>
                <w:lang w:val="fr-FR" w:eastAsia="it-IT"/>
              </w:rPr>
            </w:pPr>
            <w:r w:rsidRPr="00A0422C">
              <w:rPr>
                <w:rFonts w:eastAsia="Tahoma"/>
                <w:b/>
                <w:color w:val="000000"/>
                <w:sz w:val="20"/>
                <w:szCs w:val="20"/>
                <w:lang w:val="fr-FR" w:eastAsia="it-IT"/>
              </w:rPr>
              <w:t>TOT. Módulos obrigatórios (12 módulos)</w:t>
            </w:r>
          </w:p>
        </w:tc>
        <w:tc>
          <w:tcPr>
            <w:tcW w:w="2468" w:type="dxa"/>
            <w:tcBorders>
              <w:top w:val="single" w:sz="4" w:space="0" w:color="000000"/>
              <w:left w:val="single" w:sz="4" w:space="0" w:color="000000"/>
              <w:bottom w:val="single" w:sz="4" w:space="0" w:color="000000"/>
              <w:right w:val="single" w:sz="4" w:space="0" w:color="000000"/>
            </w:tcBorders>
          </w:tcPr>
          <w:p w14:paraId="6FC1C049"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350</w:t>
            </w:r>
          </w:p>
        </w:tc>
        <w:tc>
          <w:tcPr>
            <w:tcW w:w="1428" w:type="dxa"/>
            <w:tcBorders>
              <w:top w:val="single" w:sz="4" w:space="0" w:color="000000"/>
              <w:left w:val="single" w:sz="4" w:space="0" w:color="000000"/>
              <w:bottom w:val="single" w:sz="4" w:space="0" w:color="000000"/>
              <w:right w:val="single" w:sz="4" w:space="0" w:color="000000"/>
            </w:tcBorders>
          </w:tcPr>
          <w:p w14:paraId="76FA9A17"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35</w:t>
            </w:r>
          </w:p>
        </w:tc>
      </w:tr>
      <w:tr w:rsidR="00C829DA" w:rsidRPr="00A0422C" w14:paraId="5541A61A" w14:textId="77777777" w:rsidTr="00246505">
        <w:tc>
          <w:tcPr>
            <w:tcW w:w="6029" w:type="dxa"/>
            <w:tcBorders>
              <w:top w:val="single" w:sz="4" w:space="0" w:color="000000"/>
              <w:left w:val="single" w:sz="4" w:space="0" w:color="000000"/>
              <w:bottom w:val="single" w:sz="4" w:space="0" w:color="000000"/>
              <w:right w:val="single" w:sz="4" w:space="0" w:color="000000"/>
            </w:tcBorders>
            <w:vAlign w:val="center"/>
          </w:tcPr>
          <w:p w14:paraId="351AD818" w14:textId="77777777" w:rsidR="00745829" w:rsidRDefault="00DB63A7">
            <w:pPr>
              <w:rPr>
                <w:rFonts w:eastAsia="Tahoma"/>
                <w:b/>
                <w:bCs/>
                <w:color w:val="000000"/>
                <w:sz w:val="20"/>
                <w:szCs w:val="20"/>
                <w:lang w:val="fr-FR" w:eastAsia="it-IT"/>
              </w:rPr>
            </w:pPr>
            <w:r w:rsidRPr="00A0422C">
              <w:rPr>
                <w:rFonts w:eastAsia="Tahoma"/>
                <w:b/>
                <w:bCs/>
                <w:color w:val="000000"/>
                <w:sz w:val="20"/>
                <w:szCs w:val="20"/>
                <w:lang w:val="fr-FR" w:eastAsia="it-IT"/>
              </w:rPr>
              <w:t>TOT. Módulos opcionais disponíveis (escolher entre os disponíveis)</w:t>
            </w:r>
          </w:p>
        </w:tc>
        <w:tc>
          <w:tcPr>
            <w:tcW w:w="2468" w:type="dxa"/>
            <w:tcBorders>
              <w:top w:val="single" w:sz="4" w:space="0" w:color="000000"/>
              <w:left w:val="single" w:sz="4" w:space="0" w:color="000000"/>
              <w:bottom w:val="single" w:sz="4" w:space="0" w:color="000000"/>
              <w:right w:val="single" w:sz="4" w:space="0" w:color="000000"/>
            </w:tcBorders>
            <w:vAlign w:val="center"/>
          </w:tcPr>
          <w:p w14:paraId="61E0E3BD" w14:textId="77777777" w:rsidR="00745829" w:rsidRDefault="00DB63A7">
            <w:pPr>
              <w:jc w:val="center"/>
              <w:rPr>
                <w:rFonts w:eastAsia="Tahoma"/>
                <w:b/>
                <w:bCs/>
                <w:color w:val="000000"/>
                <w:sz w:val="20"/>
                <w:szCs w:val="20"/>
                <w:lang w:val="fr-FR" w:eastAsia="it-IT"/>
              </w:rPr>
            </w:pPr>
            <w:r w:rsidRPr="00A0422C">
              <w:rPr>
                <w:rFonts w:eastAsia="Tahoma"/>
                <w:b/>
                <w:bCs/>
                <w:color w:val="000000"/>
                <w:sz w:val="20"/>
                <w:szCs w:val="20"/>
                <w:lang w:val="fr-FR" w:eastAsia="it-IT"/>
              </w:rPr>
              <w:t>120</w:t>
            </w:r>
          </w:p>
        </w:tc>
        <w:tc>
          <w:tcPr>
            <w:tcW w:w="1428" w:type="dxa"/>
            <w:tcBorders>
              <w:top w:val="single" w:sz="4" w:space="0" w:color="000000"/>
              <w:left w:val="single" w:sz="4" w:space="0" w:color="000000"/>
              <w:bottom w:val="single" w:sz="4" w:space="0" w:color="000000"/>
              <w:right w:val="single" w:sz="4" w:space="0" w:color="000000"/>
            </w:tcBorders>
            <w:vAlign w:val="center"/>
          </w:tcPr>
          <w:p w14:paraId="0B8DAD65" w14:textId="77777777" w:rsidR="00745829" w:rsidRDefault="00DB63A7">
            <w:pPr>
              <w:jc w:val="center"/>
              <w:rPr>
                <w:rFonts w:eastAsia="Tahoma"/>
                <w:b/>
                <w:bCs/>
                <w:color w:val="000000"/>
                <w:sz w:val="20"/>
                <w:szCs w:val="20"/>
                <w:lang w:val="fr-FR" w:eastAsia="it-IT"/>
              </w:rPr>
            </w:pPr>
            <w:r w:rsidRPr="00A0422C">
              <w:rPr>
                <w:rFonts w:eastAsia="Tahoma"/>
                <w:b/>
                <w:bCs/>
                <w:color w:val="000000"/>
                <w:sz w:val="20"/>
                <w:szCs w:val="20"/>
                <w:lang w:val="fr-FR" w:eastAsia="it-IT"/>
              </w:rPr>
              <w:t>12</w:t>
            </w:r>
          </w:p>
        </w:tc>
      </w:tr>
      <w:tr w:rsidR="00C829DA" w:rsidRPr="00A0422C" w14:paraId="0948D229" w14:textId="77777777" w:rsidTr="00246505">
        <w:tc>
          <w:tcPr>
            <w:tcW w:w="6029" w:type="dxa"/>
            <w:tcBorders>
              <w:top w:val="single" w:sz="4" w:space="0" w:color="000000"/>
              <w:left w:val="single" w:sz="4" w:space="0" w:color="000000"/>
              <w:bottom w:val="single" w:sz="4" w:space="0" w:color="000000"/>
              <w:right w:val="single" w:sz="4" w:space="0" w:color="000000"/>
            </w:tcBorders>
          </w:tcPr>
          <w:p w14:paraId="528E05F1" w14:textId="77777777" w:rsidR="00745829" w:rsidRDefault="00DB63A7">
            <w:pPr>
              <w:rPr>
                <w:rFonts w:eastAsia="Tahoma"/>
                <w:color w:val="000000"/>
                <w:sz w:val="20"/>
                <w:szCs w:val="20"/>
                <w:lang w:val="fr-FR" w:eastAsia="it-IT"/>
              </w:rPr>
            </w:pPr>
            <w:r w:rsidRPr="00A0422C">
              <w:rPr>
                <w:rFonts w:eastAsia="Tahoma"/>
                <w:b/>
                <w:color w:val="000000"/>
                <w:sz w:val="20"/>
                <w:szCs w:val="20"/>
                <w:lang w:val="fr-FR" w:eastAsia="it-IT"/>
              </w:rPr>
              <w:t>TOT. (Pré-requisito para a defesa da tese)</w:t>
            </w:r>
          </w:p>
        </w:tc>
        <w:tc>
          <w:tcPr>
            <w:tcW w:w="2468" w:type="dxa"/>
            <w:tcBorders>
              <w:top w:val="single" w:sz="4" w:space="0" w:color="000000"/>
              <w:left w:val="single" w:sz="4" w:space="0" w:color="000000"/>
              <w:bottom w:val="single" w:sz="4" w:space="0" w:color="000000"/>
              <w:right w:val="single" w:sz="4" w:space="0" w:color="000000"/>
            </w:tcBorders>
          </w:tcPr>
          <w:p w14:paraId="2D86C7DE"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470</w:t>
            </w:r>
          </w:p>
        </w:tc>
        <w:tc>
          <w:tcPr>
            <w:tcW w:w="1428" w:type="dxa"/>
            <w:tcBorders>
              <w:top w:val="single" w:sz="4" w:space="0" w:color="000000"/>
              <w:left w:val="single" w:sz="4" w:space="0" w:color="000000"/>
              <w:bottom w:val="single" w:sz="4" w:space="0" w:color="000000"/>
              <w:right w:val="single" w:sz="4" w:space="0" w:color="000000"/>
            </w:tcBorders>
          </w:tcPr>
          <w:p w14:paraId="26AE56E8"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47</w:t>
            </w:r>
          </w:p>
        </w:tc>
      </w:tr>
      <w:tr w:rsidR="00C829DA" w:rsidRPr="00A0422C" w14:paraId="1B79153E" w14:textId="77777777" w:rsidTr="00246505">
        <w:trPr>
          <w:trHeight w:val="380"/>
        </w:trPr>
        <w:tc>
          <w:tcPr>
            <w:tcW w:w="9925" w:type="dxa"/>
            <w:gridSpan w:val="3"/>
            <w:tcBorders>
              <w:top w:val="single" w:sz="4" w:space="0" w:color="000000"/>
              <w:left w:val="single" w:sz="4" w:space="0" w:color="000000"/>
              <w:bottom w:val="single" w:sz="4" w:space="0" w:color="000000"/>
              <w:right w:val="single" w:sz="4" w:space="0" w:color="000000"/>
            </w:tcBorders>
            <w:shd w:val="clear" w:color="auto" w:fill="B8CCE4"/>
          </w:tcPr>
          <w:p w14:paraId="49B31422" w14:textId="77777777" w:rsidR="00C829DA" w:rsidRPr="00A0422C" w:rsidRDefault="00C829DA" w:rsidP="00246505">
            <w:pPr>
              <w:jc w:val="center"/>
              <w:rPr>
                <w:rFonts w:eastAsia="Tahoma"/>
                <w:b/>
                <w:color w:val="000000"/>
                <w:sz w:val="20"/>
                <w:szCs w:val="20"/>
                <w:lang w:val="fr-FR" w:eastAsia="it-IT"/>
              </w:rPr>
            </w:pPr>
          </w:p>
          <w:p w14:paraId="761840C1" w14:textId="77777777" w:rsidR="00745829" w:rsidRDefault="00DB63A7">
            <w:pPr>
              <w:keepNext/>
              <w:keepLines/>
              <w:spacing w:before="200"/>
              <w:outlineLvl w:val="1"/>
              <w:rPr>
                <w:rFonts w:eastAsiaTheme="majorEastAsia"/>
                <w:b/>
                <w:bCs/>
                <w:color w:val="4F81BD" w:themeColor="accent1"/>
                <w:sz w:val="20"/>
                <w:szCs w:val="20"/>
                <w:lang w:val="fr-FR"/>
              </w:rPr>
            </w:pPr>
            <w:r w:rsidRPr="00A0422C">
              <w:rPr>
                <w:rFonts w:eastAsiaTheme="majorEastAsia"/>
                <w:b/>
                <w:bCs/>
                <w:color w:val="4F81BD" w:themeColor="accent1"/>
                <w:sz w:val="20"/>
                <w:szCs w:val="20"/>
                <w:lang w:val="fr-FR"/>
              </w:rPr>
              <w:t>Outras actividades educativas</w:t>
            </w:r>
          </w:p>
        </w:tc>
      </w:tr>
      <w:tr w:rsidR="00C829DA" w:rsidRPr="00A0422C" w14:paraId="64BBD02D" w14:textId="77777777" w:rsidTr="00246505">
        <w:tc>
          <w:tcPr>
            <w:tcW w:w="6029" w:type="dxa"/>
            <w:tcBorders>
              <w:top w:val="single" w:sz="4" w:space="0" w:color="000000"/>
              <w:left w:val="single" w:sz="4" w:space="0" w:color="000000"/>
              <w:bottom w:val="single" w:sz="4" w:space="0" w:color="000000"/>
              <w:right w:val="single" w:sz="4" w:space="0" w:color="000000"/>
            </w:tcBorders>
            <w:vAlign w:val="center"/>
          </w:tcPr>
          <w:p w14:paraId="0F309902" w14:textId="77777777" w:rsidR="00745829" w:rsidRDefault="00DB63A7">
            <w:pPr>
              <w:keepNext/>
              <w:keepLines/>
              <w:spacing w:before="200"/>
              <w:outlineLvl w:val="1"/>
              <w:rPr>
                <w:rFonts w:eastAsiaTheme="majorEastAsia"/>
                <w:b/>
                <w:bCs/>
                <w:color w:val="4F81BD" w:themeColor="accent1"/>
                <w:sz w:val="20"/>
                <w:szCs w:val="20"/>
                <w:lang w:val="fr-FR"/>
              </w:rPr>
            </w:pPr>
            <w:r w:rsidRPr="00A0422C">
              <w:rPr>
                <w:rFonts w:eastAsiaTheme="majorEastAsia"/>
                <w:b/>
                <w:bCs/>
                <w:color w:val="4F81BD" w:themeColor="accent1"/>
                <w:sz w:val="20"/>
                <w:szCs w:val="20"/>
                <w:lang w:val="fr-FR"/>
              </w:rPr>
              <w:t>Tipo</w:t>
            </w:r>
          </w:p>
        </w:tc>
        <w:tc>
          <w:tcPr>
            <w:tcW w:w="2468" w:type="dxa"/>
            <w:tcBorders>
              <w:top w:val="single" w:sz="4" w:space="0" w:color="000000"/>
              <w:left w:val="single" w:sz="4" w:space="0" w:color="000000"/>
              <w:bottom w:val="single" w:sz="4" w:space="0" w:color="000000"/>
              <w:right w:val="single" w:sz="4" w:space="0" w:color="000000"/>
            </w:tcBorders>
            <w:vAlign w:val="center"/>
          </w:tcPr>
          <w:p w14:paraId="566A9F04"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Horas fornecidas</w:t>
            </w:r>
          </w:p>
          <w:p w14:paraId="53634C9F" w14:textId="77777777" w:rsidR="00C829DA" w:rsidRPr="00A0422C" w:rsidRDefault="00C829DA" w:rsidP="00246505">
            <w:pPr>
              <w:jc w:val="center"/>
              <w:rPr>
                <w:rFonts w:eastAsia="Tahoma"/>
                <w:b/>
                <w:color w:val="000000"/>
                <w:sz w:val="20"/>
                <w:szCs w:val="20"/>
                <w:lang w:val="fr-FR" w:eastAsia="it-IT"/>
              </w:rPr>
            </w:pPr>
          </w:p>
        </w:tc>
        <w:tc>
          <w:tcPr>
            <w:tcW w:w="1428" w:type="dxa"/>
            <w:tcBorders>
              <w:top w:val="single" w:sz="4" w:space="0" w:color="000000"/>
              <w:left w:val="single" w:sz="4" w:space="0" w:color="000000"/>
              <w:bottom w:val="single" w:sz="4" w:space="0" w:color="000000"/>
              <w:right w:val="single" w:sz="4" w:space="0" w:color="000000"/>
            </w:tcBorders>
            <w:vAlign w:val="center"/>
          </w:tcPr>
          <w:p w14:paraId="237F4662" w14:textId="77777777" w:rsidR="00745829" w:rsidRDefault="00DB63A7">
            <w:pPr>
              <w:keepNext/>
              <w:keepLines/>
              <w:spacing w:before="200"/>
              <w:outlineLvl w:val="1"/>
              <w:rPr>
                <w:rFonts w:eastAsiaTheme="majorEastAsia"/>
                <w:b/>
                <w:bCs/>
                <w:color w:val="4F81BD" w:themeColor="accent1"/>
                <w:sz w:val="20"/>
                <w:szCs w:val="20"/>
                <w:lang w:val="fr-FR"/>
              </w:rPr>
            </w:pPr>
            <w:r w:rsidRPr="00A0422C">
              <w:rPr>
                <w:rFonts w:eastAsiaTheme="majorEastAsia"/>
                <w:b/>
                <w:bCs/>
                <w:color w:val="4F81BD" w:themeColor="accent1"/>
                <w:sz w:val="20"/>
                <w:szCs w:val="20"/>
                <w:lang w:val="fr-FR"/>
              </w:rPr>
              <w:t>Créditos realizáveis</w:t>
            </w:r>
          </w:p>
        </w:tc>
      </w:tr>
      <w:tr w:rsidR="00C829DA" w:rsidRPr="00A0422C" w14:paraId="2BBEF399" w14:textId="77777777" w:rsidTr="00246505">
        <w:tc>
          <w:tcPr>
            <w:tcW w:w="6029" w:type="dxa"/>
            <w:tcBorders>
              <w:top w:val="single" w:sz="4" w:space="0" w:color="000000"/>
              <w:left w:val="single" w:sz="4" w:space="0" w:color="000000"/>
              <w:bottom w:val="single" w:sz="4" w:space="0" w:color="000000"/>
              <w:right w:val="single" w:sz="4" w:space="0" w:color="000000"/>
            </w:tcBorders>
            <w:vAlign w:val="center"/>
          </w:tcPr>
          <w:p w14:paraId="142E3F7E" w14:textId="77777777" w:rsidR="00745829" w:rsidRDefault="00DB63A7">
            <w:pPr>
              <w:rPr>
                <w:rFonts w:eastAsia="Tahoma"/>
                <w:color w:val="000000"/>
                <w:sz w:val="20"/>
                <w:szCs w:val="20"/>
                <w:lang w:val="fr-FR" w:eastAsia="it-IT"/>
              </w:rPr>
            </w:pPr>
            <w:r w:rsidRPr="00A0422C">
              <w:rPr>
                <w:rFonts w:eastAsia="Tahoma"/>
                <w:color w:val="000000"/>
                <w:sz w:val="20"/>
                <w:szCs w:val="20"/>
                <w:lang w:val="fr-FR" w:eastAsia="it-IT"/>
              </w:rPr>
              <w:t>Estágio profissional opcional + dissertação final</w:t>
            </w:r>
          </w:p>
        </w:tc>
        <w:tc>
          <w:tcPr>
            <w:tcW w:w="2468" w:type="dxa"/>
            <w:tcBorders>
              <w:top w:val="single" w:sz="4" w:space="0" w:color="000000"/>
              <w:left w:val="single" w:sz="4" w:space="0" w:color="000000"/>
              <w:bottom w:val="single" w:sz="4" w:space="0" w:color="000000"/>
              <w:right w:val="single" w:sz="4" w:space="0" w:color="000000"/>
            </w:tcBorders>
            <w:vAlign w:val="center"/>
          </w:tcPr>
          <w:p w14:paraId="4D4682E3"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Estágio profissional: min 300h</w:t>
            </w:r>
          </w:p>
        </w:tc>
        <w:tc>
          <w:tcPr>
            <w:tcW w:w="1428" w:type="dxa"/>
            <w:vMerge w:val="restart"/>
            <w:tcBorders>
              <w:top w:val="single" w:sz="4" w:space="0" w:color="000000"/>
              <w:left w:val="single" w:sz="4" w:space="0" w:color="000000"/>
              <w:right w:val="single" w:sz="4" w:space="0" w:color="000000"/>
            </w:tcBorders>
            <w:vAlign w:val="center"/>
          </w:tcPr>
          <w:p w14:paraId="25182E8F" w14:textId="77777777" w:rsidR="00745829" w:rsidRDefault="00DB63A7">
            <w:pPr>
              <w:jc w:val="center"/>
              <w:rPr>
                <w:rFonts w:eastAsia="Tahoma"/>
                <w:color w:val="000000"/>
                <w:sz w:val="20"/>
                <w:szCs w:val="20"/>
                <w:lang w:val="fr-FR" w:eastAsia="it-IT"/>
              </w:rPr>
            </w:pPr>
            <w:r w:rsidRPr="00A0422C">
              <w:rPr>
                <w:rFonts w:eastAsia="Tahoma"/>
                <w:color w:val="000000"/>
                <w:sz w:val="20"/>
                <w:szCs w:val="20"/>
                <w:lang w:val="fr-FR" w:eastAsia="it-IT"/>
              </w:rPr>
              <w:t>15</w:t>
            </w:r>
          </w:p>
        </w:tc>
      </w:tr>
      <w:tr w:rsidR="00C829DA" w:rsidRPr="00A0422C" w14:paraId="382B5C6E" w14:textId="77777777" w:rsidTr="00246505">
        <w:tc>
          <w:tcPr>
            <w:tcW w:w="6029" w:type="dxa"/>
            <w:tcBorders>
              <w:top w:val="single" w:sz="4" w:space="0" w:color="000000"/>
              <w:left w:val="single" w:sz="4" w:space="0" w:color="000000"/>
              <w:bottom w:val="single" w:sz="4" w:space="0" w:color="000000"/>
              <w:right w:val="single" w:sz="4" w:space="0" w:color="000000"/>
            </w:tcBorders>
            <w:vAlign w:val="center"/>
          </w:tcPr>
          <w:p w14:paraId="579411A4" w14:textId="77777777" w:rsidR="00745829" w:rsidRDefault="00DB63A7">
            <w:pPr>
              <w:rPr>
                <w:rFonts w:eastAsia="Tahoma"/>
                <w:color w:val="000000"/>
                <w:sz w:val="20"/>
                <w:szCs w:val="20"/>
                <w:lang w:val="fr-FR" w:eastAsia="it-IT"/>
              </w:rPr>
            </w:pPr>
            <w:r w:rsidRPr="00A0422C">
              <w:rPr>
                <w:rFonts w:eastAsia="Tahoma"/>
                <w:color w:val="000000"/>
                <w:sz w:val="20"/>
                <w:szCs w:val="20"/>
                <w:lang w:val="fr-FR" w:eastAsia="it-IT"/>
              </w:rPr>
              <w:t>OU Tese final</w:t>
            </w:r>
          </w:p>
        </w:tc>
        <w:tc>
          <w:tcPr>
            <w:tcW w:w="2468" w:type="dxa"/>
            <w:tcBorders>
              <w:top w:val="single" w:sz="4" w:space="0" w:color="000000"/>
              <w:left w:val="single" w:sz="4" w:space="0" w:color="000000"/>
              <w:bottom w:val="single" w:sz="4" w:space="0" w:color="000000"/>
              <w:right w:val="single" w:sz="4" w:space="0" w:color="000000"/>
            </w:tcBorders>
            <w:vAlign w:val="center"/>
          </w:tcPr>
          <w:p w14:paraId="6675B158" w14:textId="77777777" w:rsidR="00C829DA" w:rsidRPr="00A0422C" w:rsidRDefault="00C829DA" w:rsidP="00246505">
            <w:pPr>
              <w:jc w:val="center"/>
              <w:rPr>
                <w:rFonts w:eastAsia="Tahoma"/>
                <w:b/>
                <w:color w:val="000000"/>
                <w:sz w:val="20"/>
                <w:szCs w:val="20"/>
                <w:lang w:val="fr-FR" w:eastAsia="it-IT"/>
              </w:rPr>
            </w:pPr>
          </w:p>
        </w:tc>
        <w:tc>
          <w:tcPr>
            <w:tcW w:w="1428" w:type="dxa"/>
            <w:vMerge/>
            <w:tcBorders>
              <w:top w:val="single" w:sz="4" w:space="0" w:color="000000"/>
              <w:left w:val="single" w:sz="4" w:space="0" w:color="000000"/>
              <w:right w:val="single" w:sz="4" w:space="0" w:color="000000"/>
            </w:tcBorders>
            <w:vAlign w:val="center"/>
          </w:tcPr>
          <w:p w14:paraId="4C2164F8" w14:textId="77777777" w:rsidR="00C829DA" w:rsidRPr="00A0422C" w:rsidRDefault="00C829DA" w:rsidP="00246505">
            <w:pPr>
              <w:jc w:val="center"/>
              <w:rPr>
                <w:rFonts w:eastAsia="Tahoma"/>
                <w:color w:val="000000"/>
                <w:sz w:val="20"/>
                <w:szCs w:val="20"/>
                <w:lang w:val="fr-FR" w:eastAsia="it-IT"/>
              </w:rPr>
            </w:pPr>
          </w:p>
        </w:tc>
      </w:tr>
      <w:tr w:rsidR="00C829DA" w:rsidRPr="00A0422C" w14:paraId="572D9BD4" w14:textId="77777777" w:rsidTr="00246505">
        <w:tc>
          <w:tcPr>
            <w:tcW w:w="6029" w:type="dxa"/>
            <w:tcBorders>
              <w:top w:val="single" w:sz="4" w:space="0" w:color="000000"/>
              <w:left w:val="single" w:sz="4" w:space="0" w:color="000000"/>
              <w:bottom w:val="single" w:sz="4" w:space="0" w:color="000000"/>
              <w:right w:val="single" w:sz="4" w:space="0" w:color="000000"/>
            </w:tcBorders>
            <w:vAlign w:val="center"/>
          </w:tcPr>
          <w:p w14:paraId="7285B5BC" w14:textId="77777777" w:rsidR="00745829" w:rsidRDefault="00DB63A7">
            <w:pPr>
              <w:rPr>
                <w:rFonts w:eastAsia="Tahoma"/>
                <w:b/>
                <w:color w:val="000000"/>
                <w:sz w:val="20"/>
                <w:szCs w:val="20"/>
                <w:lang w:val="fr-FR" w:eastAsia="it-IT"/>
              </w:rPr>
            </w:pPr>
            <w:r w:rsidRPr="00A0422C">
              <w:rPr>
                <w:rFonts w:eastAsia="Tahoma"/>
                <w:b/>
                <w:color w:val="000000"/>
                <w:sz w:val="20"/>
                <w:szCs w:val="20"/>
                <w:lang w:val="fr-FR" w:eastAsia="it-IT"/>
              </w:rPr>
              <w:t xml:space="preserve">TOT. </w:t>
            </w:r>
          </w:p>
        </w:tc>
        <w:tc>
          <w:tcPr>
            <w:tcW w:w="2468" w:type="dxa"/>
            <w:tcBorders>
              <w:top w:val="single" w:sz="4" w:space="0" w:color="000000"/>
              <w:left w:val="single" w:sz="4" w:space="0" w:color="000000"/>
              <w:bottom w:val="single" w:sz="4" w:space="0" w:color="000000"/>
              <w:right w:val="single" w:sz="4" w:space="0" w:color="000000"/>
            </w:tcBorders>
            <w:vAlign w:val="center"/>
          </w:tcPr>
          <w:p w14:paraId="0E99DBF8" w14:textId="77777777" w:rsidR="00C829DA" w:rsidRPr="00A0422C" w:rsidRDefault="00C829DA" w:rsidP="00246505">
            <w:pPr>
              <w:jc w:val="center"/>
              <w:rPr>
                <w:rFonts w:eastAsia="Tahoma"/>
                <w:b/>
                <w:color w:val="000000"/>
                <w:sz w:val="20"/>
                <w:szCs w:val="20"/>
                <w:lang w:val="fr-FR" w:eastAsia="it-IT"/>
              </w:rPr>
            </w:pPr>
          </w:p>
        </w:tc>
        <w:tc>
          <w:tcPr>
            <w:tcW w:w="1428" w:type="dxa"/>
            <w:tcBorders>
              <w:left w:val="single" w:sz="4" w:space="0" w:color="000000"/>
              <w:bottom w:val="single" w:sz="4" w:space="0" w:color="000000"/>
              <w:right w:val="single" w:sz="4" w:space="0" w:color="000000"/>
            </w:tcBorders>
            <w:vAlign w:val="center"/>
          </w:tcPr>
          <w:p w14:paraId="3F987782"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62</w:t>
            </w:r>
          </w:p>
        </w:tc>
      </w:tr>
      <w:tr w:rsidR="00C829DA" w:rsidRPr="00A0422C" w14:paraId="54C1D882" w14:textId="77777777" w:rsidTr="00246505">
        <w:trPr>
          <w:trHeight w:val="70"/>
        </w:trPr>
        <w:tc>
          <w:tcPr>
            <w:tcW w:w="6029" w:type="dxa"/>
            <w:tcBorders>
              <w:top w:val="single" w:sz="4" w:space="0" w:color="000000"/>
              <w:left w:val="single" w:sz="4" w:space="0" w:color="000000"/>
              <w:bottom w:val="single" w:sz="4" w:space="0" w:color="000000"/>
              <w:right w:val="single" w:sz="4" w:space="0" w:color="000000"/>
            </w:tcBorders>
            <w:vAlign w:val="center"/>
          </w:tcPr>
          <w:p w14:paraId="0BBFF98C" w14:textId="77777777" w:rsidR="00745829" w:rsidRDefault="00DB63A7">
            <w:pPr>
              <w:rPr>
                <w:rFonts w:eastAsia="Tahoma"/>
                <w:color w:val="000000"/>
                <w:sz w:val="20"/>
                <w:szCs w:val="20"/>
                <w:lang w:val="fr-FR" w:eastAsia="it-IT"/>
              </w:rPr>
            </w:pPr>
            <w:r w:rsidRPr="00A0422C">
              <w:rPr>
                <w:rFonts w:eastAsia="Tahoma"/>
                <w:color w:val="000000"/>
                <w:sz w:val="20"/>
                <w:szCs w:val="20"/>
                <w:lang w:val="fr-FR" w:eastAsia="it-IT"/>
              </w:rPr>
              <w:t>Fase residencial opcional</w:t>
            </w:r>
          </w:p>
        </w:tc>
        <w:tc>
          <w:tcPr>
            <w:tcW w:w="2468" w:type="dxa"/>
            <w:tcBorders>
              <w:top w:val="single" w:sz="4" w:space="0" w:color="000000"/>
              <w:left w:val="single" w:sz="4" w:space="0" w:color="000000"/>
              <w:bottom w:val="single" w:sz="4" w:space="0" w:color="000000"/>
              <w:right w:val="single" w:sz="4" w:space="0" w:color="000000"/>
            </w:tcBorders>
            <w:vAlign w:val="center"/>
          </w:tcPr>
          <w:p w14:paraId="5ED5280E"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20</w:t>
            </w:r>
          </w:p>
        </w:tc>
        <w:tc>
          <w:tcPr>
            <w:tcW w:w="1428" w:type="dxa"/>
            <w:tcBorders>
              <w:left w:val="single" w:sz="4" w:space="0" w:color="000000"/>
              <w:right w:val="single" w:sz="4" w:space="0" w:color="000000"/>
            </w:tcBorders>
            <w:vAlign w:val="center"/>
          </w:tcPr>
          <w:p w14:paraId="326E83C5"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5</w:t>
            </w:r>
          </w:p>
        </w:tc>
      </w:tr>
      <w:tr w:rsidR="00C829DA" w:rsidRPr="00A0422C" w14:paraId="4922A560" w14:textId="77777777" w:rsidTr="00246505">
        <w:trPr>
          <w:trHeight w:val="70"/>
        </w:trPr>
        <w:tc>
          <w:tcPr>
            <w:tcW w:w="6029" w:type="dxa"/>
            <w:tcBorders>
              <w:top w:val="single" w:sz="4" w:space="0" w:color="000000"/>
              <w:left w:val="single" w:sz="4" w:space="0" w:color="000000"/>
              <w:bottom w:val="single" w:sz="4" w:space="0" w:color="000000"/>
              <w:right w:val="single" w:sz="4" w:space="0" w:color="000000"/>
            </w:tcBorders>
            <w:vAlign w:val="center"/>
          </w:tcPr>
          <w:p w14:paraId="2B9BD90E" w14:textId="77777777" w:rsidR="00745829" w:rsidRDefault="00DB63A7">
            <w:pPr>
              <w:rPr>
                <w:rFonts w:eastAsia="Tahoma"/>
                <w:b/>
                <w:color w:val="000000"/>
                <w:sz w:val="20"/>
                <w:szCs w:val="20"/>
                <w:lang w:val="fr-FR" w:eastAsia="it-IT"/>
              </w:rPr>
            </w:pPr>
            <w:r w:rsidRPr="00A0422C">
              <w:rPr>
                <w:rFonts w:eastAsia="Tahoma"/>
                <w:b/>
                <w:color w:val="000000"/>
                <w:sz w:val="20"/>
                <w:szCs w:val="20"/>
                <w:lang w:val="fr-FR" w:eastAsia="it-IT"/>
              </w:rPr>
              <w:t>TOT.</w:t>
            </w:r>
          </w:p>
        </w:tc>
        <w:tc>
          <w:tcPr>
            <w:tcW w:w="2468" w:type="dxa"/>
            <w:tcBorders>
              <w:top w:val="single" w:sz="4" w:space="0" w:color="000000"/>
              <w:left w:val="single" w:sz="4" w:space="0" w:color="000000"/>
              <w:bottom w:val="single" w:sz="4" w:space="0" w:color="000000"/>
              <w:right w:val="single" w:sz="4" w:space="0" w:color="000000"/>
            </w:tcBorders>
            <w:vAlign w:val="center"/>
          </w:tcPr>
          <w:p w14:paraId="14E2C229" w14:textId="77777777" w:rsidR="00C829DA" w:rsidRPr="00A0422C" w:rsidRDefault="00C829DA" w:rsidP="00246505">
            <w:pPr>
              <w:jc w:val="center"/>
              <w:rPr>
                <w:rFonts w:eastAsia="Tahoma"/>
                <w:b/>
                <w:color w:val="000000"/>
                <w:sz w:val="20"/>
                <w:szCs w:val="20"/>
                <w:lang w:val="fr-FR" w:eastAsia="it-IT"/>
              </w:rPr>
            </w:pPr>
          </w:p>
        </w:tc>
        <w:tc>
          <w:tcPr>
            <w:tcW w:w="1428" w:type="dxa"/>
            <w:tcBorders>
              <w:left w:val="single" w:sz="4" w:space="0" w:color="000000"/>
              <w:bottom w:val="single" w:sz="4" w:space="0" w:color="000000"/>
              <w:right w:val="single" w:sz="4" w:space="0" w:color="000000"/>
            </w:tcBorders>
            <w:vAlign w:val="center"/>
          </w:tcPr>
          <w:p w14:paraId="5A3F4ABA"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67</w:t>
            </w:r>
          </w:p>
        </w:tc>
      </w:tr>
    </w:tbl>
    <w:p w14:paraId="512F2B9E" w14:textId="77777777" w:rsidR="00C829DA" w:rsidRPr="00A0422C" w:rsidRDefault="00C829DA" w:rsidP="00ED00EC">
      <w:pPr>
        <w:ind w:right="-716" w:firstLine="709"/>
        <w:jc w:val="both"/>
        <w:rPr>
          <w:rFonts w:eastAsia="Tahoma"/>
          <w:color w:val="000000"/>
          <w:sz w:val="20"/>
          <w:szCs w:val="20"/>
          <w:lang w:val="fr-FR" w:eastAsia="it-IT"/>
        </w:rPr>
      </w:pPr>
    </w:p>
    <w:p w14:paraId="19A91AC7" w14:textId="77777777" w:rsidR="00745829" w:rsidRDefault="00DB63A7">
      <w:pPr>
        <w:ind w:right="-716"/>
        <w:jc w:val="both"/>
        <w:rPr>
          <w:rFonts w:eastAsia="Tahoma"/>
          <w:color w:val="000000"/>
          <w:sz w:val="20"/>
          <w:szCs w:val="20"/>
          <w:lang w:val="fr-FR" w:eastAsia="it-IT"/>
        </w:rPr>
      </w:pPr>
      <w:r w:rsidRPr="00A0422C">
        <w:rPr>
          <w:rFonts w:eastAsia="Tahoma"/>
          <w:color w:val="000000"/>
          <w:sz w:val="20"/>
          <w:szCs w:val="20"/>
          <w:lang w:val="fr-FR" w:eastAsia="it-IT"/>
        </w:rPr>
        <w:t>No final do mestrado, e sob reserva da avaliação dos resultados e do cumprimento do regulamento do Mestrado em Política e Administração Eleitoral, será atribuído um máximo de 67 créditos académicos, de acordo com o Sistema Europeu de Transferência e Acumulação de Créditos (ECTS).</w:t>
      </w:r>
    </w:p>
    <w:p w14:paraId="0774F79F" w14:textId="77777777" w:rsidR="00C829DA" w:rsidRPr="00A0422C" w:rsidRDefault="00C829DA" w:rsidP="00ED00EC">
      <w:pPr>
        <w:ind w:right="-716"/>
        <w:jc w:val="both"/>
        <w:rPr>
          <w:rFonts w:eastAsia="Tahoma"/>
          <w:color w:val="000000"/>
          <w:sz w:val="20"/>
          <w:szCs w:val="20"/>
          <w:lang w:val="fr-FR" w:eastAsia="it-IT"/>
        </w:rPr>
      </w:pPr>
    </w:p>
    <w:p w14:paraId="2D4C5280" w14:textId="77777777" w:rsidR="00745829" w:rsidRDefault="00DB63A7">
      <w:pPr>
        <w:ind w:right="-716"/>
        <w:jc w:val="both"/>
        <w:rPr>
          <w:rFonts w:eastAsia="Tahoma"/>
          <w:color w:val="000000"/>
          <w:sz w:val="20"/>
          <w:szCs w:val="20"/>
          <w:lang w:val="fr-FR" w:eastAsia="it-IT"/>
        </w:rPr>
      </w:pPr>
      <w:r w:rsidRPr="00A0422C">
        <w:rPr>
          <w:rFonts w:eastAsia="Tahoma"/>
          <w:color w:val="000000"/>
          <w:sz w:val="20"/>
          <w:szCs w:val="20"/>
          <w:lang w:val="fr-FR" w:eastAsia="it-IT"/>
        </w:rPr>
        <w:t>Os créditos ECTS são atribuídos da seguinte forma:</w:t>
      </w:r>
    </w:p>
    <w:p w14:paraId="6405B3C4" w14:textId="0BAB3752" w:rsidR="00745829" w:rsidRDefault="00DB63A7">
      <w:pPr>
        <w:pStyle w:val="Paragrafoelenco"/>
        <w:numPr>
          <w:ilvl w:val="0"/>
          <w:numId w:val="21"/>
        </w:numPr>
        <w:autoSpaceDE/>
        <w:autoSpaceDN/>
        <w:spacing w:before="0"/>
        <w:ind w:right="-716"/>
        <w:contextualSpacing/>
        <w:jc w:val="both"/>
        <w:rPr>
          <w:rFonts w:eastAsia="Tahoma"/>
          <w:color w:val="000000"/>
          <w:sz w:val="20"/>
          <w:szCs w:val="20"/>
          <w:lang w:val="fr-FR" w:eastAsia="it-IT"/>
        </w:rPr>
      </w:pPr>
      <w:r w:rsidRPr="00A0422C">
        <w:rPr>
          <w:rFonts w:eastAsia="Tahoma"/>
          <w:color w:val="000000"/>
          <w:sz w:val="20"/>
          <w:szCs w:val="20"/>
          <w:lang w:val="fr-FR" w:eastAsia="it-IT"/>
        </w:rPr>
        <w:t xml:space="preserve">Serão atribuídos 47 créditos ECTS após a conclusão com êxito dos módulos obrigatórios e facultativos </w:t>
      </w:r>
      <w:r w:rsidR="001648FA">
        <w:rPr>
          <w:rFonts w:eastAsia="Tahoma"/>
          <w:color w:val="000000"/>
          <w:sz w:val="20"/>
          <w:szCs w:val="20"/>
          <w:lang w:val="fr-FR" w:eastAsia="it-IT"/>
        </w:rPr>
        <w:t>online</w:t>
      </w:r>
      <w:r w:rsidRPr="00A0422C">
        <w:rPr>
          <w:rFonts w:eastAsia="Tahoma"/>
          <w:color w:val="000000"/>
          <w:sz w:val="20"/>
          <w:szCs w:val="20"/>
          <w:lang w:val="fr-FR" w:eastAsia="it-IT"/>
        </w:rPr>
        <w:t xml:space="preserve"> (tal como especificado no artigo 12.º), bem como do cumprimento das directrizes </w:t>
      </w:r>
      <w:r w:rsidR="000127CB">
        <w:rPr>
          <w:rFonts w:eastAsia="Tahoma"/>
          <w:color w:val="000000"/>
          <w:sz w:val="20"/>
          <w:szCs w:val="20"/>
          <w:lang w:val="fr-FR" w:eastAsia="it-IT"/>
        </w:rPr>
        <w:t>procedimentais</w:t>
      </w:r>
      <w:r w:rsidR="000127CB" w:rsidRPr="00A0422C">
        <w:rPr>
          <w:rFonts w:eastAsia="Tahoma"/>
          <w:color w:val="000000"/>
          <w:sz w:val="20"/>
          <w:szCs w:val="20"/>
          <w:lang w:val="fr-FR" w:eastAsia="it-IT"/>
        </w:rPr>
        <w:t xml:space="preserve"> </w:t>
      </w:r>
      <w:r w:rsidRPr="00A0422C">
        <w:rPr>
          <w:rFonts w:eastAsia="Tahoma"/>
          <w:color w:val="000000"/>
          <w:sz w:val="20"/>
          <w:szCs w:val="20"/>
          <w:lang w:val="fr-FR" w:eastAsia="it-IT"/>
        </w:rPr>
        <w:t>do programa de mestrado para os estudantes.</w:t>
      </w:r>
    </w:p>
    <w:p w14:paraId="49CE5A0B" w14:textId="77777777" w:rsidR="00745829" w:rsidRDefault="00DB63A7">
      <w:pPr>
        <w:pStyle w:val="Paragrafoelenco"/>
        <w:numPr>
          <w:ilvl w:val="0"/>
          <w:numId w:val="21"/>
        </w:numPr>
        <w:autoSpaceDE/>
        <w:autoSpaceDN/>
        <w:spacing w:before="0"/>
        <w:ind w:right="-716"/>
        <w:contextualSpacing/>
        <w:jc w:val="both"/>
        <w:rPr>
          <w:rFonts w:eastAsia="Tahoma"/>
          <w:color w:val="000000"/>
          <w:sz w:val="20"/>
          <w:szCs w:val="20"/>
          <w:lang w:val="fr-FR" w:eastAsia="it-IT"/>
        </w:rPr>
      </w:pPr>
      <w:r w:rsidRPr="00A0422C">
        <w:rPr>
          <w:rFonts w:eastAsia="Tahoma"/>
          <w:color w:val="000000"/>
          <w:sz w:val="20"/>
          <w:szCs w:val="20"/>
          <w:lang w:val="fr-FR" w:eastAsia="it-IT"/>
        </w:rPr>
        <w:t>Serão atribuídos 15 créditos ECTS em caso de avaliação positiva e de defesa pública da tese de mestrado, que deverá ter entre 15 000 e 20 000 palavras. Os candidatos que optarem por efectuar um estágio e o concluírem com êxito apresentarão uma tese de mestrado mais curta, entre 7.000 e 10.000 palavras.</w:t>
      </w:r>
    </w:p>
    <w:p w14:paraId="0C612ACC" w14:textId="77777777" w:rsidR="00745829" w:rsidRDefault="00DB63A7">
      <w:pPr>
        <w:pStyle w:val="Paragrafoelenco"/>
        <w:numPr>
          <w:ilvl w:val="0"/>
          <w:numId w:val="21"/>
        </w:numPr>
        <w:autoSpaceDE/>
        <w:autoSpaceDN/>
        <w:spacing w:before="0"/>
        <w:ind w:right="-716"/>
        <w:contextualSpacing/>
        <w:jc w:val="both"/>
        <w:rPr>
          <w:rFonts w:eastAsia="Tahoma"/>
          <w:color w:val="000000"/>
          <w:sz w:val="20"/>
          <w:szCs w:val="20"/>
          <w:lang w:val="fr-FR" w:eastAsia="it-IT"/>
        </w:rPr>
      </w:pPr>
      <w:r w:rsidRPr="00A0422C">
        <w:rPr>
          <w:rFonts w:eastAsia="Tahoma"/>
          <w:color w:val="000000"/>
          <w:sz w:val="20"/>
          <w:szCs w:val="20"/>
          <w:lang w:val="fr-FR" w:eastAsia="it-IT"/>
        </w:rPr>
        <w:t>Podem ser obtidos mais 5 créditos ECTS através da participação na fase residencial opcional ou da aprovação em módulos opcionais adicionais.</w:t>
      </w:r>
    </w:p>
    <w:p w14:paraId="06B37C93" w14:textId="77777777" w:rsidR="00C829DA" w:rsidRPr="00A0422C" w:rsidRDefault="00C829DA" w:rsidP="00C829DA">
      <w:pPr>
        <w:rPr>
          <w:rFonts w:eastAsia="Tahoma"/>
          <w:color w:val="000000"/>
          <w:sz w:val="20"/>
          <w:szCs w:val="20"/>
          <w:lang w:val="fr-FR" w:eastAsia="it-IT"/>
        </w:rPr>
      </w:pPr>
    </w:p>
    <w:p w14:paraId="2EBECA2D" w14:textId="77777777" w:rsidR="00745829" w:rsidRDefault="00DB63A7">
      <w:pPr>
        <w:ind w:firstLine="142"/>
        <w:rPr>
          <w:rFonts w:eastAsia="Tahoma"/>
          <w:color w:val="000000"/>
          <w:sz w:val="20"/>
          <w:szCs w:val="20"/>
          <w:lang w:val="fr-FR" w:eastAsia="it-IT"/>
        </w:rPr>
      </w:pPr>
      <w:r w:rsidRPr="00A0422C">
        <w:rPr>
          <w:rFonts w:eastAsia="Tahoma"/>
          <w:color w:val="000000"/>
          <w:sz w:val="20"/>
          <w:szCs w:val="20"/>
          <w:lang w:val="fr-FR" w:eastAsia="it-IT"/>
        </w:rPr>
        <w:t>Para obter o grau de mestre de primeiro nível, é necessário um mínimo de 62 créditos ECTS.</w:t>
      </w:r>
    </w:p>
    <w:p w14:paraId="685EF1B8" w14:textId="4275EA1B" w:rsidR="00745829" w:rsidRDefault="00DB63A7">
      <w:pPr>
        <w:ind w:left="142"/>
        <w:jc w:val="both"/>
        <w:rPr>
          <w:rFonts w:eastAsia="Tahoma"/>
          <w:color w:val="000000"/>
          <w:sz w:val="20"/>
          <w:szCs w:val="20"/>
          <w:lang w:val="fr-FR" w:eastAsia="it-IT"/>
        </w:rPr>
      </w:pPr>
      <w:r w:rsidRPr="00A0422C">
        <w:rPr>
          <w:rFonts w:eastAsia="Tahoma"/>
          <w:color w:val="000000"/>
          <w:sz w:val="20"/>
          <w:szCs w:val="20"/>
          <w:lang w:val="fr-FR" w:eastAsia="it-IT"/>
        </w:rPr>
        <w:t xml:space="preserve">O programa MEPA inclui 12 módulos obrigatórios e 12 módulos opcionais. Para cada módulo, serão atribuídos entre 2 e 4 créditos ECTS no final do curso (consoante a sua complexidade). Os participantes no MEPA devem frequentar todos os módulos obrigatórios que lhes são atribuídos e escolher uma série de cursos opcionais de acordo com as suas preferências. Os créditos correspondentes ao conjunto dos módulos opcionais escolhidos devem totalizar um máximo de 12 créditos ECTS. Os créditos ECTS são atribuídos no final de </w:t>
      </w:r>
      <w:r w:rsidR="000127CB">
        <w:rPr>
          <w:rFonts w:eastAsia="Tahoma"/>
          <w:color w:val="000000"/>
          <w:sz w:val="20"/>
          <w:szCs w:val="20"/>
          <w:lang w:val="fr-FR" w:eastAsia="it-IT"/>
        </w:rPr>
        <w:t>cada</w:t>
      </w:r>
      <w:r w:rsidR="000127CB" w:rsidRPr="00A0422C">
        <w:rPr>
          <w:rFonts w:eastAsia="Tahoma"/>
          <w:color w:val="000000"/>
          <w:sz w:val="20"/>
          <w:szCs w:val="20"/>
          <w:lang w:val="fr-FR" w:eastAsia="it-IT"/>
        </w:rPr>
        <w:t xml:space="preserve"> </w:t>
      </w:r>
      <w:r w:rsidRPr="00A0422C">
        <w:rPr>
          <w:rFonts w:eastAsia="Tahoma"/>
          <w:color w:val="000000"/>
          <w:sz w:val="20"/>
          <w:szCs w:val="20"/>
          <w:lang w:val="fr-FR" w:eastAsia="it-IT"/>
        </w:rPr>
        <w:t xml:space="preserve">módulo individual, após uma avaliação positiva dos testes de avaliação da aprendizagem intermédios e finais e </w:t>
      </w:r>
      <w:r w:rsidR="00FF1CDB" w:rsidRPr="00FF1CDB">
        <w:rPr>
          <w:rFonts w:eastAsia="Tahoma"/>
          <w:color w:val="000000"/>
          <w:sz w:val="20"/>
          <w:szCs w:val="20"/>
          <w:lang w:val="fr-FR" w:eastAsia="it-IT"/>
        </w:rPr>
        <w:t>desde que o estudante cumpra as regras do programa.</w:t>
      </w:r>
    </w:p>
    <w:p w14:paraId="1D6C03BA" w14:textId="77777777" w:rsidR="00CF2A2B" w:rsidRPr="00A0422C" w:rsidRDefault="00CF2A2B">
      <w:pPr>
        <w:jc w:val="both"/>
        <w:rPr>
          <w:rFonts w:eastAsia="Tahoma"/>
          <w:color w:val="000000"/>
          <w:sz w:val="20"/>
          <w:szCs w:val="20"/>
          <w:lang w:val="fr-FR" w:eastAsia="it-IT"/>
        </w:rPr>
      </w:pPr>
    </w:p>
    <w:p w14:paraId="53D7AEEA" w14:textId="77777777" w:rsidR="00745829" w:rsidRDefault="00DB63A7">
      <w:pPr>
        <w:jc w:val="both"/>
        <w:rPr>
          <w:rFonts w:eastAsia="Tahoma"/>
          <w:color w:val="000000"/>
          <w:sz w:val="20"/>
          <w:szCs w:val="20"/>
          <w:lang w:val="fr-FR" w:eastAsia="it-IT"/>
        </w:rPr>
      </w:pPr>
      <w:r w:rsidRPr="00A0422C">
        <w:rPr>
          <w:noProof/>
          <w:lang w:val="fr-FR" w:eastAsia="it-IT" w:bidi="ar-SA"/>
        </w:rPr>
        <w:lastRenderedPageBreak/>
        <w:drawing>
          <wp:anchor distT="0" distB="0" distL="114300" distR="114300" simplePos="0" relativeHeight="251716608" behindDoc="0" locked="0" layoutInCell="1" allowOverlap="1" wp14:anchorId="742A703A" wp14:editId="1B2055E3">
            <wp:simplePos x="0" y="0"/>
            <wp:positionH relativeFrom="column">
              <wp:posOffset>2774950</wp:posOffset>
            </wp:positionH>
            <wp:positionV relativeFrom="paragraph">
              <wp:posOffset>86904</wp:posOffset>
            </wp:positionV>
            <wp:extent cx="667385" cy="668655"/>
            <wp:effectExtent l="0" t="0" r="0" b="0"/>
            <wp:wrapSquare wrapText="bothSides"/>
            <wp:docPr id="186385373" name="Picture 18638537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jpeg"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7385" cy="668655"/>
                    </a:xfrm>
                    <a:prstGeom prst="rect">
                      <a:avLst/>
                    </a:prstGeom>
                  </pic:spPr>
                </pic:pic>
              </a:graphicData>
            </a:graphic>
            <wp14:sizeRelH relativeFrom="margin">
              <wp14:pctWidth>0</wp14:pctWidth>
            </wp14:sizeRelH>
            <wp14:sizeRelV relativeFrom="margin">
              <wp14:pctHeight>0</wp14:pctHeight>
            </wp14:sizeRelV>
          </wp:anchor>
        </w:drawing>
      </w:r>
    </w:p>
    <w:p w14:paraId="145E37A1" w14:textId="77777777" w:rsidR="00CF2A2B" w:rsidRPr="00A0422C" w:rsidRDefault="00CF2A2B">
      <w:pPr>
        <w:jc w:val="both"/>
        <w:rPr>
          <w:rFonts w:eastAsia="Tahoma"/>
          <w:color w:val="000000"/>
          <w:sz w:val="20"/>
          <w:szCs w:val="20"/>
          <w:lang w:val="fr-FR" w:eastAsia="it-IT"/>
        </w:rPr>
      </w:pPr>
    </w:p>
    <w:p w14:paraId="7D88CF2F" w14:textId="77777777" w:rsidR="00CF2A2B" w:rsidRPr="00A0422C" w:rsidRDefault="00CF2A2B">
      <w:pPr>
        <w:jc w:val="both"/>
        <w:rPr>
          <w:rFonts w:eastAsia="Tahoma"/>
          <w:color w:val="000000"/>
          <w:sz w:val="20"/>
          <w:szCs w:val="20"/>
          <w:lang w:val="fr-FR" w:eastAsia="it-IT"/>
        </w:rPr>
      </w:pPr>
    </w:p>
    <w:p w14:paraId="04814B05" w14:textId="77777777" w:rsidR="00CF2A2B" w:rsidRPr="00A0422C" w:rsidRDefault="00CF2A2B">
      <w:pPr>
        <w:jc w:val="both"/>
        <w:rPr>
          <w:rFonts w:eastAsia="Tahoma"/>
          <w:color w:val="000000"/>
          <w:sz w:val="20"/>
          <w:szCs w:val="20"/>
          <w:lang w:val="fr-FR" w:eastAsia="it-IT"/>
        </w:rPr>
      </w:pPr>
    </w:p>
    <w:p w14:paraId="6F27A58D" w14:textId="77777777" w:rsidR="00CF2A2B" w:rsidRPr="00A0422C" w:rsidRDefault="00CF2A2B">
      <w:pPr>
        <w:jc w:val="both"/>
        <w:rPr>
          <w:rFonts w:eastAsia="Tahoma"/>
          <w:color w:val="000000"/>
          <w:sz w:val="20"/>
          <w:szCs w:val="20"/>
          <w:lang w:val="fr-FR" w:eastAsia="it-IT"/>
        </w:rPr>
      </w:pPr>
    </w:p>
    <w:p w14:paraId="5F070EE7" w14:textId="77777777" w:rsidR="00CF2A2B" w:rsidRPr="00A0422C" w:rsidRDefault="00CF2A2B">
      <w:pPr>
        <w:jc w:val="both"/>
        <w:rPr>
          <w:rFonts w:eastAsia="Tahoma"/>
          <w:b/>
          <w:color w:val="000000"/>
          <w:sz w:val="20"/>
          <w:szCs w:val="20"/>
          <w:lang w:val="fr-FR" w:eastAsia="it-IT"/>
        </w:rPr>
      </w:pPr>
    </w:p>
    <w:p w14:paraId="2CD39759" w14:textId="77777777" w:rsidR="00C829DA" w:rsidRPr="00A0422C" w:rsidRDefault="00C829DA" w:rsidP="00C829DA">
      <w:pPr>
        <w:jc w:val="center"/>
        <w:rPr>
          <w:rFonts w:eastAsia="Tahoma"/>
          <w:b/>
          <w:color w:val="000000"/>
          <w:sz w:val="20"/>
          <w:szCs w:val="20"/>
          <w:lang w:val="fr-FR" w:eastAsia="it-IT"/>
        </w:rPr>
      </w:pPr>
    </w:p>
    <w:p w14:paraId="4C620C98"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Art. 11.</w:t>
      </w:r>
    </w:p>
    <w:p w14:paraId="688A0632"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Sistema de classificação</w:t>
      </w:r>
    </w:p>
    <w:p w14:paraId="121CAA59" w14:textId="77777777" w:rsidR="00CF2A2B" w:rsidRPr="00A0422C" w:rsidRDefault="00CF2A2B">
      <w:pPr>
        <w:jc w:val="center"/>
        <w:rPr>
          <w:rFonts w:eastAsia="Tahoma"/>
          <w:b/>
          <w:color w:val="000000"/>
          <w:sz w:val="20"/>
          <w:szCs w:val="20"/>
          <w:lang w:val="fr-FR" w:eastAsia="it-IT"/>
        </w:rPr>
      </w:pPr>
    </w:p>
    <w:p w14:paraId="70BFC74F" w14:textId="77777777" w:rsidR="00745829" w:rsidRDefault="00DB63A7">
      <w:pPr>
        <w:pStyle w:val="Paragrafoelenco"/>
        <w:ind w:left="-426" w:firstLine="39"/>
        <w:jc w:val="both"/>
        <w:rPr>
          <w:rFonts w:eastAsia="Tahoma"/>
          <w:color w:val="000000"/>
          <w:sz w:val="20"/>
          <w:szCs w:val="20"/>
          <w:lang w:val="fr-FR" w:eastAsia="it-IT"/>
        </w:rPr>
      </w:pPr>
      <w:r w:rsidRPr="00A0422C">
        <w:rPr>
          <w:rFonts w:eastAsia="Tahoma"/>
          <w:color w:val="000000"/>
          <w:sz w:val="20"/>
          <w:szCs w:val="20"/>
          <w:lang w:val="fr-FR" w:eastAsia="it-IT"/>
        </w:rPr>
        <w:t xml:space="preserve">A avaliação do desempenho dos alunos em cada curso tem em conta a participação nas aulas virtuais e nas actividades de trabalho de grupo. </w:t>
      </w:r>
    </w:p>
    <w:p w14:paraId="084E1DA2" w14:textId="77777777" w:rsidR="00C829DA" w:rsidRPr="00A0422C" w:rsidRDefault="00C829DA" w:rsidP="00C829DA">
      <w:pPr>
        <w:pStyle w:val="Paragrafoelenco"/>
        <w:ind w:left="142"/>
        <w:jc w:val="both"/>
        <w:rPr>
          <w:rFonts w:eastAsia="Tahoma"/>
          <w:color w:val="000000"/>
          <w:sz w:val="20"/>
          <w:szCs w:val="20"/>
          <w:lang w:val="fr-FR" w:eastAsia="it-IT"/>
        </w:rPr>
      </w:pPr>
    </w:p>
    <w:p w14:paraId="37D3941D" w14:textId="77777777" w:rsidR="00745829" w:rsidRDefault="00DB63A7">
      <w:pPr>
        <w:pStyle w:val="Paragrafoelenco"/>
        <w:ind w:left="-426" w:firstLine="39"/>
        <w:jc w:val="both"/>
        <w:rPr>
          <w:rFonts w:eastAsia="Tahoma"/>
          <w:color w:val="000000"/>
          <w:sz w:val="20"/>
          <w:szCs w:val="20"/>
          <w:lang w:val="fr-FR" w:eastAsia="it-IT"/>
        </w:rPr>
      </w:pPr>
      <w:r w:rsidRPr="00A0422C">
        <w:rPr>
          <w:rFonts w:eastAsia="Tahoma"/>
          <w:color w:val="000000"/>
          <w:sz w:val="20"/>
          <w:szCs w:val="20"/>
          <w:lang w:val="fr-FR" w:eastAsia="it-IT"/>
        </w:rPr>
        <w:t xml:space="preserve">As notas do programa de mestrado são atribuídas numa escala de 100 pontos. A nota mínima de aprovação é de 60 em 100. </w:t>
      </w:r>
    </w:p>
    <w:p w14:paraId="4AE5E238" w14:textId="77777777" w:rsidR="00C829DA" w:rsidRPr="00A0422C" w:rsidRDefault="00C829DA" w:rsidP="00C829DA">
      <w:pPr>
        <w:rPr>
          <w:rFonts w:eastAsia="Tahoma"/>
          <w:color w:val="000000"/>
          <w:sz w:val="20"/>
          <w:szCs w:val="20"/>
          <w:lang w:val="fr-FR" w:eastAsia="it-IT"/>
        </w:rPr>
      </w:pPr>
    </w:p>
    <w:p w14:paraId="70245555" w14:textId="77777777" w:rsidR="00745829" w:rsidRDefault="00DB63A7">
      <w:pPr>
        <w:rPr>
          <w:rFonts w:eastAsia="Tahoma"/>
          <w:color w:val="000000"/>
          <w:sz w:val="20"/>
          <w:szCs w:val="20"/>
          <w:lang w:val="fr-FR" w:eastAsia="it-IT"/>
        </w:rPr>
      </w:pPr>
      <w:r w:rsidRPr="00A0422C">
        <w:rPr>
          <w:rFonts w:eastAsia="Tahoma"/>
          <w:color w:val="000000"/>
          <w:sz w:val="20"/>
          <w:szCs w:val="20"/>
          <w:lang w:val="fr-FR" w:eastAsia="it-IT"/>
        </w:rPr>
        <w:t>As pontuações são interpretadas da seguinte forma:</w:t>
      </w:r>
    </w:p>
    <w:p w14:paraId="3CEA99A9" w14:textId="77777777" w:rsidR="00745829" w:rsidRDefault="00DB63A7">
      <w:pPr>
        <w:pStyle w:val="Paragrafoelenco"/>
        <w:numPr>
          <w:ilvl w:val="0"/>
          <w:numId w:val="22"/>
        </w:numPr>
        <w:autoSpaceDE/>
        <w:autoSpaceDN/>
        <w:spacing w:before="0"/>
        <w:contextualSpacing/>
        <w:rPr>
          <w:rFonts w:eastAsia="Tahoma"/>
          <w:color w:val="000000"/>
          <w:sz w:val="20"/>
          <w:szCs w:val="20"/>
          <w:lang w:val="fr-FR" w:eastAsia="it-IT"/>
        </w:rPr>
      </w:pPr>
      <w:r w:rsidRPr="00A0422C">
        <w:rPr>
          <w:rFonts w:eastAsia="Tahoma"/>
          <w:color w:val="000000"/>
          <w:sz w:val="20"/>
          <w:szCs w:val="20"/>
          <w:lang w:val="fr-FR" w:eastAsia="it-IT"/>
        </w:rPr>
        <w:t>Acima de 90: Excepcional</w:t>
      </w:r>
    </w:p>
    <w:p w14:paraId="0F15C4EF" w14:textId="77777777" w:rsidR="00745829" w:rsidRDefault="00DB63A7">
      <w:pPr>
        <w:pStyle w:val="Paragrafoelenco"/>
        <w:numPr>
          <w:ilvl w:val="0"/>
          <w:numId w:val="22"/>
        </w:numPr>
        <w:autoSpaceDE/>
        <w:autoSpaceDN/>
        <w:spacing w:before="0"/>
        <w:contextualSpacing/>
        <w:rPr>
          <w:rFonts w:eastAsia="Tahoma"/>
          <w:color w:val="000000"/>
          <w:sz w:val="20"/>
          <w:szCs w:val="20"/>
          <w:lang w:val="fr-FR" w:eastAsia="it-IT"/>
        </w:rPr>
      </w:pPr>
      <w:r>
        <w:rPr>
          <w:rFonts w:eastAsia="Tahoma"/>
          <w:color w:val="000000"/>
          <w:sz w:val="20"/>
          <w:szCs w:val="20"/>
          <w:lang w:val="fr-FR" w:eastAsia="it-IT"/>
        </w:rPr>
        <w:t>80-89: Excelente</w:t>
      </w:r>
    </w:p>
    <w:p w14:paraId="5130C4D0" w14:textId="77777777" w:rsidR="00745829" w:rsidRDefault="00DB63A7">
      <w:pPr>
        <w:pStyle w:val="Paragrafoelenco"/>
        <w:numPr>
          <w:ilvl w:val="0"/>
          <w:numId w:val="22"/>
        </w:numPr>
        <w:autoSpaceDE/>
        <w:autoSpaceDN/>
        <w:spacing w:before="0"/>
        <w:contextualSpacing/>
        <w:rPr>
          <w:rFonts w:eastAsia="Tahoma"/>
          <w:color w:val="000000"/>
          <w:sz w:val="20"/>
          <w:szCs w:val="20"/>
          <w:lang w:val="fr-FR" w:eastAsia="it-IT"/>
        </w:rPr>
      </w:pPr>
      <w:r w:rsidRPr="00A0422C">
        <w:rPr>
          <w:rFonts w:eastAsia="Tahoma"/>
          <w:color w:val="000000"/>
          <w:sz w:val="20"/>
          <w:szCs w:val="20"/>
          <w:lang w:val="fr-FR" w:eastAsia="it-IT"/>
        </w:rPr>
        <w:t>69-79: Bom</w:t>
      </w:r>
    </w:p>
    <w:p w14:paraId="56FB3E0C" w14:textId="77777777" w:rsidR="00745829" w:rsidRDefault="00DB63A7">
      <w:pPr>
        <w:pStyle w:val="Paragrafoelenco"/>
        <w:numPr>
          <w:ilvl w:val="0"/>
          <w:numId w:val="22"/>
        </w:numPr>
        <w:autoSpaceDE/>
        <w:autoSpaceDN/>
        <w:spacing w:before="0"/>
        <w:contextualSpacing/>
        <w:jc w:val="both"/>
        <w:rPr>
          <w:rFonts w:eastAsia="Tahoma"/>
          <w:b/>
          <w:color w:val="000000"/>
          <w:sz w:val="20"/>
          <w:szCs w:val="20"/>
          <w:lang w:val="fr-FR" w:eastAsia="it-IT"/>
        </w:rPr>
      </w:pPr>
      <w:r w:rsidRPr="00A0422C">
        <w:rPr>
          <w:rFonts w:eastAsia="Tahoma"/>
          <w:color w:val="000000"/>
          <w:sz w:val="20"/>
          <w:szCs w:val="20"/>
          <w:lang w:val="fr-FR" w:eastAsia="it-IT"/>
        </w:rPr>
        <w:t>60-69: Sucesso</w:t>
      </w:r>
    </w:p>
    <w:p w14:paraId="7F882E11" w14:textId="77777777" w:rsidR="00C829DA" w:rsidRPr="00A0422C" w:rsidRDefault="00C829DA" w:rsidP="00C829DA">
      <w:pPr>
        <w:pStyle w:val="Paragrafoelenco"/>
        <w:jc w:val="both"/>
        <w:rPr>
          <w:rFonts w:eastAsia="Tahoma"/>
          <w:color w:val="000000"/>
          <w:sz w:val="20"/>
          <w:szCs w:val="20"/>
          <w:lang w:val="fr-FR" w:eastAsia="it-IT"/>
        </w:rPr>
      </w:pPr>
    </w:p>
    <w:p w14:paraId="265C4EF8" w14:textId="77777777" w:rsidR="00745829" w:rsidRDefault="00DB63A7">
      <w:pPr>
        <w:pStyle w:val="Paragrafoelenco"/>
        <w:ind w:left="142"/>
        <w:jc w:val="both"/>
        <w:rPr>
          <w:rFonts w:eastAsia="Tahoma"/>
          <w:color w:val="000000"/>
          <w:sz w:val="20"/>
          <w:szCs w:val="20"/>
          <w:lang w:val="fr-FR" w:eastAsia="it-IT"/>
        </w:rPr>
      </w:pPr>
      <w:r w:rsidRPr="00A0422C">
        <w:rPr>
          <w:rFonts w:eastAsia="Tahoma"/>
          <w:color w:val="000000"/>
          <w:sz w:val="20"/>
          <w:szCs w:val="20"/>
          <w:lang w:val="fr-FR" w:eastAsia="it-IT"/>
        </w:rPr>
        <w:t xml:space="preserve">Em caso de insucesso, será autorizado um exame de referência que será automaticamente adicionado à plataforma. </w:t>
      </w:r>
    </w:p>
    <w:p w14:paraId="3E4E3F42" w14:textId="77777777" w:rsidR="00C829DA" w:rsidRPr="00A0422C" w:rsidRDefault="00C829DA" w:rsidP="00C829DA">
      <w:pPr>
        <w:pStyle w:val="Paragrafoelenco"/>
        <w:ind w:left="142"/>
        <w:jc w:val="both"/>
        <w:rPr>
          <w:rFonts w:eastAsia="Tahoma"/>
          <w:color w:val="000000"/>
          <w:sz w:val="20"/>
          <w:szCs w:val="20"/>
          <w:lang w:val="fr-FR" w:eastAsia="it-IT"/>
        </w:rPr>
      </w:pPr>
    </w:p>
    <w:p w14:paraId="5ADDA589" w14:textId="77777777" w:rsidR="00745829" w:rsidRDefault="00DB63A7">
      <w:pPr>
        <w:pStyle w:val="Paragrafoelenco"/>
        <w:ind w:left="-426" w:firstLine="39"/>
        <w:jc w:val="both"/>
        <w:rPr>
          <w:rFonts w:eastAsia="Tahoma"/>
          <w:color w:val="000000"/>
          <w:sz w:val="20"/>
          <w:szCs w:val="20"/>
          <w:lang w:val="fr-FR" w:eastAsia="it-IT"/>
        </w:rPr>
      </w:pPr>
      <w:r w:rsidRPr="00A0422C">
        <w:rPr>
          <w:rFonts w:eastAsia="Tahoma"/>
          <w:color w:val="000000"/>
          <w:sz w:val="20"/>
          <w:szCs w:val="20"/>
          <w:lang w:val="fr-FR" w:eastAsia="it-IT"/>
        </w:rPr>
        <w:t xml:space="preserve">Em caso de reprovação num exame de orientação, as condições e os procedimentos para a realização de exames de orientação suplementares serão determinados pelo director e comunicados imediatamente. </w:t>
      </w:r>
    </w:p>
    <w:p w14:paraId="04245B74" w14:textId="77777777" w:rsidR="00C829DA" w:rsidRPr="00A0422C" w:rsidRDefault="00C829DA" w:rsidP="00C829DA">
      <w:pPr>
        <w:pStyle w:val="Paragrafoelenco"/>
        <w:ind w:left="142"/>
        <w:jc w:val="both"/>
        <w:rPr>
          <w:rFonts w:eastAsia="Tahoma"/>
          <w:color w:val="000000"/>
          <w:sz w:val="20"/>
          <w:szCs w:val="20"/>
          <w:lang w:val="fr-FR" w:eastAsia="it-IT"/>
        </w:rPr>
      </w:pPr>
    </w:p>
    <w:p w14:paraId="01D52D16" w14:textId="77777777" w:rsidR="00745829" w:rsidRDefault="00DB63A7">
      <w:pPr>
        <w:pStyle w:val="Paragrafoelenco"/>
        <w:ind w:left="142"/>
        <w:jc w:val="both"/>
        <w:rPr>
          <w:rFonts w:eastAsia="Tahoma"/>
          <w:color w:val="000000"/>
          <w:sz w:val="20"/>
          <w:szCs w:val="20"/>
          <w:lang w:val="fr-FR" w:eastAsia="it-IT"/>
        </w:rPr>
      </w:pPr>
      <w:r w:rsidRPr="00A0422C">
        <w:rPr>
          <w:rFonts w:eastAsia="Tahoma"/>
          <w:color w:val="000000"/>
          <w:sz w:val="20"/>
          <w:szCs w:val="20"/>
          <w:lang w:val="fr-FR" w:eastAsia="it-IT"/>
        </w:rPr>
        <w:t>Uma vez aprovado, um curso ou módulo não pode ser repetido para obter uma melhor classificação.</w:t>
      </w:r>
    </w:p>
    <w:p w14:paraId="6A2F6474" w14:textId="77777777" w:rsidR="00C37C94" w:rsidRPr="00A0422C" w:rsidRDefault="00C37C94" w:rsidP="00C829DA">
      <w:pPr>
        <w:jc w:val="both"/>
        <w:rPr>
          <w:rFonts w:eastAsia="Tahoma"/>
          <w:color w:val="000000"/>
          <w:sz w:val="20"/>
          <w:szCs w:val="20"/>
          <w:lang w:val="fr-FR" w:eastAsia="it-IT"/>
        </w:rPr>
      </w:pPr>
    </w:p>
    <w:p w14:paraId="372DB094" w14:textId="77777777" w:rsidR="00C37C94" w:rsidRPr="00A0422C" w:rsidRDefault="00C37C94" w:rsidP="00C829DA">
      <w:pPr>
        <w:jc w:val="both"/>
        <w:rPr>
          <w:rFonts w:eastAsia="Tahoma"/>
          <w:color w:val="000000"/>
          <w:sz w:val="20"/>
          <w:szCs w:val="20"/>
          <w:lang w:val="fr-FR" w:eastAsia="it-IT"/>
        </w:rPr>
      </w:pPr>
    </w:p>
    <w:p w14:paraId="6EDBE099"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Art. 12</w:t>
      </w:r>
    </w:p>
    <w:p w14:paraId="04444EB0"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Diploma/certificado atribuído</w:t>
      </w:r>
    </w:p>
    <w:p w14:paraId="4B8B6837" w14:textId="77777777" w:rsidR="00C829DA" w:rsidRPr="00A0422C" w:rsidRDefault="00C829DA" w:rsidP="00C829DA">
      <w:pPr>
        <w:jc w:val="both"/>
        <w:rPr>
          <w:rFonts w:eastAsia="Tahoma"/>
          <w:b/>
          <w:color w:val="000000"/>
          <w:sz w:val="20"/>
          <w:szCs w:val="20"/>
          <w:lang w:val="fr-FR" w:eastAsia="it-IT"/>
        </w:rPr>
      </w:pPr>
    </w:p>
    <w:p w14:paraId="3E29DB40"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O grau de mestre de primeiro nível é atribuído aos estudantes que tenham obtido um mínimo de 62 créditos, em conformidade com o artigo 3.º do decreto ministerial italiano n.º 270/2004. O grau é atribuído de </w:t>
      </w:r>
      <w:r w:rsidR="00303D54" w:rsidRPr="00A0422C">
        <w:rPr>
          <w:rFonts w:eastAsia="Tahoma"/>
          <w:color w:val="000000"/>
          <w:sz w:val="20"/>
          <w:szCs w:val="20"/>
          <w:lang w:val="fr-FR" w:eastAsia="it-IT"/>
        </w:rPr>
        <w:t xml:space="preserve">acordo com </w:t>
      </w:r>
      <w:r w:rsidRPr="00A0422C">
        <w:rPr>
          <w:rFonts w:eastAsia="Tahoma"/>
          <w:color w:val="000000"/>
          <w:sz w:val="20"/>
          <w:szCs w:val="20"/>
          <w:lang w:val="fr-FR" w:eastAsia="it-IT"/>
        </w:rPr>
        <w:t>as regras e regulamentos dos sistemas educativos italiano e europeu. No entanto, é importante notar que, devido à sua natureza específica, o mestrado de primeiro nível não dá acesso geral a estudos de doutoramento (programas de doutoramento e similares). Os estudantes que pretendam obter a validação dos créditos para a admissão a esses programas devem contactar as instituições competentes responsáveis pela concessão do acesso aos estudos de doutoramento.</w:t>
      </w:r>
    </w:p>
    <w:p w14:paraId="66CCF4D9" w14:textId="77777777" w:rsidR="00C829DA" w:rsidRPr="00A0422C" w:rsidRDefault="00C829DA" w:rsidP="00C829DA">
      <w:pPr>
        <w:jc w:val="both"/>
        <w:rPr>
          <w:rFonts w:eastAsia="Tahoma"/>
          <w:color w:val="000000"/>
          <w:sz w:val="20"/>
          <w:szCs w:val="20"/>
          <w:lang w:val="fr-FR" w:eastAsia="it-IT"/>
        </w:rPr>
      </w:pPr>
    </w:p>
    <w:p w14:paraId="5FDA176D"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Além disso, é atribuído um certificado de conclusão aos alunos que tenham passado todos os exames exigidos para cada módulo.</w:t>
      </w:r>
    </w:p>
    <w:p w14:paraId="4CC18E55" w14:textId="77777777" w:rsidR="00C829DA" w:rsidRPr="00A0422C" w:rsidRDefault="00C829DA" w:rsidP="00C829DA">
      <w:pPr>
        <w:jc w:val="center"/>
        <w:rPr>
          <w:rFonts w:eastAsia="Tahoma"/>
          <w:b/>
          <w:color w:val="000000"/>
          <w:sz w:val="20"/>
          <w:szCs w:val="20"/>
          <w:lang w:val="fr-FR" w:eastAsia="it-IT"/>
        </w:rPr>
      </w:pPr>
    </w:p>
    <w:p w14:paraId="387E35A3"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Art. 13.</w:t>
      </w:r>
    </w:p>
    <w:p w14:paraId="5CDC7120"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Disciplina e plágio</w:t>
      </w:r>
    </w:p>
    <w:p w14:paraId="0FECBA56"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Enquanto estiverem inscritos no programa de mestrado, os alunos devem comportar-se com honestidade e respeito para com todas as pessoas e instalações associadas ao programa. Esta exigência está definida no Regulamento Geral da </w:t>
      </w:r>
      <w:r w:rsidR="00160729" w:rsidRPr="00A0422C">
        <w:rPr>
          <w:sz w:val="20"/>
          <w:szCs w:val="20"/>
          <w:lang w:val="fr-FR"/>
        </w:rPr>
        <w:t>Escola Superior Sant'Anna</w:t>
      </w:r>
      <w:r w:rsidRPr="00A0422C">
        <w:rPr>
          <w:rFonts w:eastAsia="Tahoma"/>
          <w:color w:val="000000"/>
          <w:sz w:val="20"/>
          <w:szCs w:val="20"/>
          <w:lang w:val="fr-FR" w:eastAsia="it-IT"/>
        </w:rPr>
        <w:t xml:space="preserve">, no Regulamento Geral para os Estudantes dos Programas de Mestrado e de Ensino Superior </w:t>
      </w:r>
      <w:r w:rsidR="00160729">
        <w:rPr>
          <w:rFonts w:eastAsia="Tahoma"/>
          <w:color w:val="000000"/>
          <w:sz w:val="20"/>
          <w:szCs w:val="20"/>
          <w:lang w:val="fr-FR" w:eastAsia="it-IT"/>
        </w:rPr>
        <w:t xml:space="preserve">da Universidade e no </w:t>
      </w:r>
      <w:r w:rsidRPr="00A0422C">
        <w:rPr>
          <w:rFonts w:eastAsia="Tahoma"/>
          <w:color w:val="000000"/>
          <w:sz w:val="20"/>
          <w:szCs w:val="20"/>
          <w:lang w:val="fr-FR" w:eastAsia="it-IT"/>
        </w:rPr>
        <w:t>Código de Integridade para os Estudantes do Mestrado em Política e Administração Eleitoral (Anexo 1). Qualquer alegada violação das normas estabelecidas nestes documentos será comunicada e tratada de acordo com as directrizes fornecidas.</w:t>
      </w:r>
    </w:p>
    <w:p w14:paraId="07B52354" w14:textId="77777777" w:rsidR="00C829DA" w:rsidRPr="00A0422C" w:rsidRDefault="00C829DA" w:rsidP="00C829DA">
      <w:pPr>
        <w:ind w:firstLine="709"/>
        <w:jc w:val="both"/>
        <w:rPr>
          <w:rFonts w:eastAsia="Tahoma"/>
          <w:color w:val="000000"/>
          <w:sz w:val="20"/>
          <w:szCs w:val="20"/>
          <w:lang w:val="fr-FR" w:eastAsia="it-IT"/>
        </w:rPr>
      </w:pPr>
    </w:p>
    <w:p w14:paraId="4B18F5D4"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Os estudantes que considerem ter sido vítimas de um comportamento inadequado por parte de um membro do pessoal podem contactar o Conselheiro Confidencial </w:t>
      </w:r>
      <w:r w:rsidR="00160729" w:rsidRPr="00A0422C">
        <w:rPr>
          <w:sz w:val="20"/>
          <w:szCs w:val="20"/>
          <w:lang w:val="fr-FR"/>
        </w:rPr>
        <w:t xml:space="preserve">da Escola Superior Sant'Anna </w:t>
      </w:r>
      <w:r w:rsidR="00160729" w:rsidRPr="00A0422C">
        <w:rPr>
          <w:rFonts w:eastAsia="Tahoma"/>
          <w:color w:val="000000"/>
          <w:sz w:val="20"/>
          <w:szCs w:val="20"/>
          <w:lang w:val="fr-FR" w:eastAsia="it-IT"/>
        </w:rPr>
        <w:t xml:space="preserve">através do endereço </w:t>
      </w:r>
      <w:r w:rsidRPr="00A0422C">
        <w:rPr>
          <w:rFonts w:eastAsia="Tahoma"/>
          <w:color w:val="000000"/>
          <w:sz w:val="20"/>
          <w:szCs w:val="20"/>
          <w:lang w:val="fr-FR" w:eastAsia="it-IT"/>
        </w:rPr>
        <w:t>consiglieradifiducia@santannapisa.it.</w:t>
      </w:r>
    </w:p>
    <w:p w14:paraId="179B9538" w14:textId="77777777" w:rsidR="00C829DA" w:rsidRPr="00A0422C" w:rsidRDefault="00C829DA" w:rsidP="00C829DA">
      <w:pPr>
        <w:jc w:val="both"/>
        <w:rPr>
          <w:rFonts w:eastAsia="Tahoma"/>
          <w:color w:val="000000"/>
          <w:sz w:val="20"/>
          <w:szCs w:val="20"/>
          <w:lang w:val="fr-FR" w:eastAsia="it-IT"/>
        </w:rPr>
      </w:pPr>
    </w:p>
    <w:p w14:paraId="46B83898"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Todos os trabalhos, incluindo os trabalhos de curso, os ensaios e os relatórios, que fazem parte dos requisitos de exame do programa de mestrado, devem ser expressos pelas próprias palavras do estudante e reflectir as suas ideias e apreciações. O plágio, que consiste em apresentar as ideias ou palavras de outra pessoa como sendo suas, é estritamente proibido e será objecto de sanções adequadas. É essencial que os alunos sejam cuidadosos e diligentes no seu trabalho académico. </w:t>
      </w:r>
    </w:p>
    <w:p w14:paraId="2460025A" w14:textId="77777777" w:rsidR="00745829" w:rsidRDefault="00DB63A7">
      <w:pPr>
        <w:jc w:val="both"/>
        <w:rPr>
          <w:rFonts w:eastAsia="Tahoma"/>
          <w:color w:val="000000"/>
          <w:sz w:val="20"/>
          <w:szCs w:val="20"/>
          <w:lang w:val="fr-FR" w:eastAsia="it-IT"/>
        </w:rPr>
      </w:pPr>
      <w:r w:rsidRPr="00A0422C">
        <w:rPr>
          <w:noProof/>
          <w:lang w:val="fr-FR" w:eastAsia="it-IT" w:bidi="ar-SA"/>
        </w:rPr>
        <w:lastRenderedPageBreak/>
        <w:drawing>
          <wp:anchor distT="0" distB="0" distL="114300" distR="114300" simplePos="0" relativeHeight="251702272" behindDoc="0" locked="0" layoutInCell="1" allowOverlap="1" wp14:anchorId="428B9FD6" wp14:editId="017F9B54">
            <wp:simplePos x="0" y="0"/>
            <wp:positionH relativeFrom="column">
              <wp:posOffset>2764155</wp:posOffset>
            </wp:positionH>
            <wp:positionV relativeFrom="paragraph">
              <wp:posOffset>105229</wp:posOffset>
            </wp:positionV>
            <wp:extent cx="667385" cy="668655"/>
            <wp:effectExtent l="0" t="0" r="0" b="0"/>
            <wp:wrapSquare wrapText="bothSides"/>
            <wp:docPr id="729382092" name="Picture 72938209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jpeg"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7385" cy="668655"/>
                    </a:xfrm>
                    <a:prstGeom prst="rect">
                      <a:avLst/>
                    </a:prstGeom>
                  </pic:spPr>
                </pic:pic>
              </a:graphicData>
            </a:graphic>
            <wp14:sizeRelH relativeFrom="margin">
              <wp14:pctWidth>0</wp14:pctWidth>
            </wp14:sizeRelH>
            <wp14:sizeRelV relativeFrom="margin">
              <wp14:pctHeight>0</wp14:pctHeight>
            </wp14:sizeRelV>
          </wp:anchor>
        </w:drawing>
      </w:r>
    </w:p>
    <w:p w14:paraId="1246F616" w14:textId="77777777" w:rsidR="00C829DA" w:rsidRPr="00A0422C" w:rsidRDefault="00C829DA" w:rsidP="00C829DA">
      <w:pPr>
        <w:ind w:firstLine="709"/>
        <w:jc w:val="both"/>
        <w:rPr>
          <w:rFonts w:eastAsia="Tahoma"/>
          <w:color w:val="000000"/>
          <w:sz w:val="20"/>
          <w:szCs w:val="20"/>
          <w:lang w:val="fr-FR" w:eastAsia="it-IT"/>
        </w:rPr>
      </w:pPr>
    </w:p>
    <w:p w14:paraId="475B7718" w14:textId="77777777" w:rsidR="00C37C94" w:rsidRPr="00A0422C" w:rsidRDefault="00C37C94" w:rsidP="00C829DA">
      <w:pPr>
        <w:ind w:firstLine="709"/>
        <w:jc w:val="both"/>
        <w:rPr>
          <w:rFonts w:eastAsia="Tahoma"/>
          <w:color w:val="000000"/>
          <w:sz w:val="20"/>
          <w:szCs w:val="20"/>
          <w:lang w:val="fr-FR" w:eastAsia="it-IT"/>
        </w:rPr>
      </w:pPr>
    </w:p>
    <w:p w14:paraId="1AF4AA0A" w14:textId="77777777" w:rsidR="00C37C94" w:rsidRPr="00A0422C" w:rsidRDefault="00C37C94" w:rsidP="00C829DA">
      <w:pPr>
        <w:ind w:firstLine="709"/>
        <w:jc w:val="both"/>
        <w:rPr>
          <w:rFonts w:eastAsia="Tahoma"/>
          <w:color w:val="000000"/>
          <w:sz w:val="20"/>
          <w:szCs w:val="20"/>
          <w:lang w:val="fr-FR" w:eastAsia="it-IT"/>
        </w:rPr>
      </w:pPr>
    </w:p>
    <w:p w14:paraId="372BFEB3" w14:textId="77777777" w:rsidR="009C1920" w:rsidRPr="00A0422C" w:rsidRDefault="009C1920">
      <w:pPr>
        <w:ind w:firstLine="709"/>
        <w:jc w:val="both"/>
        <w:rPr>
          <w:rFonts w:eastAsia="Tahoma"/>
          <w:color w:val="000000"/>
          <w:sz w:val="20"/>
          <w:szCs w:val="20"/>
          <w:lang w:val="fr-FR" w:eastAsia="it-IT"/>
        </w:rPr>
      </w:pPr>
    </w:p>
    <w:p w14:paraId="2DD6F44B" w14:textId="77777777" w:rsidR="00C37C94" w:rsidRPr="00A0422C" w:rsidRDefault="00C37C94" w:rsidP="00C829DA">
      <w:pPr>
        <w:ind w:firstLine="709"/>
        <w:jc w:val="both"/>
        <w:rPr>
          <w:rFonts w:eastAsia="Tahoma"/>
          <w:color w:val="000000"/>
          <w:sz w:val="20"/>
          <w:szCs w:val="20"/>
          <w:lang w:val="fr-FR" w:eastAsia="it-IT"/>
        </w:rPr>
      </w:pPr>
    </w:p>
    <w:p w14:paraId="2A669DDD" w14:textId="77777777" w:rsidR="00C37C94" w:rsidRPr="00A0422C" w:rsidRDefault="00C37C94" w:rsidP="00C829DA">
      <w:pPr>
        <w:ind w:firstLine="709"/>
        <w:jc w:val="both"/>
        <w:rPr>
          <w:rFonts w:eastAsia="Tahoma"/>
          <w:color w:val="000000"/>
          <w:sz w:val="20"/>
          <w:szCs w:val="20"/>
          <w:lang w:val="fr-FR" w:eastAsia="it-IT"/>
        </w:rPr>
      </w:pPr>
    </w:p>
    <w:p w14:paraId="3DC2FF1A" w14:textId="77777777" w:rsidR="00745829" w:rsidRDefault="00DB63A7">
      <w:pPr>
        <w:jc w:val="both"/>
        <w:rPr>
          <w:rFonts w:eastAsia="Tahoma"/>
          <w:color w:val="000000"/>
          <w:sz w:val="20"/>
          <w:szCs w:val="20"/>
          <w:lang w:val="fr-FR" w:eastAsia="it-IT"/>
        </w:rPr>
      </w:pPr>
      <w:r w:rsidRPr="00A0422C">
        <w:rPr>
          <w:sz w:val="20"/>
          <w:szCs w:val="20"/>
          <w:lang w:val="fr-FR"/>
        </w:rPr>
        <w:t xml:space="preserve">A Escola Superior de Sant'Anna </w:t>
      </w:r>
      <w:r w:rsidR="00CF2A2B" w:rsidRPr="00A0422C">
        <w:rPr>
          <w:rFonts w:eastAsia="Tahoma"/>
          <w:color w:val="000000"/>
          <w:sz w:val="20"/>
          <w:szCs w:val="20"/>
          <w:lang w:val="fr-FR" w:eastAsia="it-IT"/>
        </w:rPr>
        <w:t>reserva-se o direito de utilizar sistemas de detecção de plágio como o iThenticate. Os estudantes condenados por tentativa de plágio podem ser expulsos do programa se o Director do Mestrado o considerar apropriado, tendo em conta as circunstâncias particulares.</w:t>
      </w:r>
    </w:p>
    <w:p w14:paraId="7CC15DC9" w14:textId="77777777" w:rsidR="00CF2A2B" w:rsidRPr="00A0422C" w:rsidRDefault="00CF2A2B" w:rsidP="00CF2A2B">
      <w:pPr>
        <w:jc w:val="center"/>
        <w:rPr>
          <w:rFonts w:eastAsia="Tahoma"/>
          <w:b/>
          <w:color w:val="000000"/>
          <w:sz w:val="20"/>
          <w:szCs w:val="20"/>
          <w:lang w:val="fr-FR" w:eastAsia="it-IT"/>
        </w:rPr>
      </w:pPr>
    </w:p>
    <w:p w14:paraId="2137E3F4"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Art. 14.</w:t>
      </w:r>
    </w:p>
    <w:p w14:paraId="7830CBE6"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Estudantes visitantes</w:t>
      </w:r>
    </w:p>
    <w:p w14:paraId="030B229B"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Durante a fase residencial opcional do programa de mestrado, os estudantes visitantes de universidades que tenham assinado um acordo formal com a </w:t>
      </w:r>
      <w:r w:rsidR="00160729" w:rsidRPr="00A0422C">
        <w:rPr>
          <w:sz w:val="20"/>
          <w:szCs w:val="20"/>
          <w:lang w:val="fr-FR"/>
        </w:rPr>
        <w:t xml:space="preserve">Escola de Estudos Avançados Sant'Anna </w:t>
      </w:r>
      <w:r w:rsidRPr="00A0422C">
        <w:rPr>
          <w:rFonts w:eastAsia="Tahoma"/>
          <w:color w:val="000000"/>
          <w:sz w:val="20"/>
          <w:szCs w:val="20"/>
          <w:lang w:val="fr-FR" w:eastAsia="it-IT"/>
        </w:rPr>
        <w:t xml:space="preserve">podem ser autorizados a participar em actividades específicas. </w:t>
      </w:r>
    </w:p>
    <w:p w14:paraId="5D3B4516" w14:textId="77777777" w:rsidR="00CF2A2B" w:rsidRPr="00A0422C" w:rsidRDefault="00CF2A2B" w:rsidP="00CF2A2B">
      <w:pPr>
        <w:jc w:val="center"/>
        <w:rPr>
          <w:rFonts w:eastAsia="Tahoma"/>
          <w:b/>
          <w:color w:val="000000"/>
          <w:sz w:val="20"/>
          <w:szCs w:val="20"/>
          <w:lang w:val="fr-FR" w:eastAsia="it-IT"/>
        </w:rPr>
      </w:pPr>
    </w:p>
    <w:p w14:paraId="45D64059"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Art. 15.</w:t>
      </w:r>
    </w:p>
    <w:p w14:paraId="476F81A1"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Materiais didácticos</w:t>
      </w:r>
    </w:p>
    <w:p w14:paraId="1BCCDB87"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Todo o material didáctico do programa de mestrado será fornecido em formato digital, acessível através da plataforma do mestrado. Os estudantes poderão descarregar e aceder aos documentos de que necessitam para os seus cursos e estudos. A disponibilidade de materiais didácticos em formato digital garante um acesso cómodo e eficiente aos recursos, permitindo que os estudantes se envolvam eficazmente com os conteúdos.</w:t>
      </w:r>
    </w:p>
    <w:p w14:paraId="1D0E7BF3" w14:textId="77777777" w:rsidR="00CF2A2B" w:rsidRPr="00A0422C" w:rsidRDefault="00CF2A2B" w:rsidP="00CF2A2B">
      <w:pPr>
        <w:ind w:firstLine="709"/>
        <w:jc w:val="both"/>
        <w:rPr>
          <w:rFonts w:eastAsia="Tahoma"/>
          <w:color w:val="000000"/>
          <w:sz w:val="20"/>
          <w:szCs w:val="20"/>
          <w:lang w:val="fr-FR" w:eastAsia="it-IT"/>
        </w:rPr>
      </w:pPr>
    </w:p>
    <w:p w14:paraId="4FB5CBB4" w14:textId="77777777" w:rsidR="00CF2A2B" w:rsidRPr="00A0422C" w:rsidRDefault="00CF2A2B" w:rsidP="00CF2A2B">
      <w:pPr>
        <w:ind w:firstLine="709"/>
        <w:jc w:val="both"/>
        <w:rPr>
          <w:rFonts w:eastAsia="Tahoma"/>
          <w:color w:val="000000"/>
          <w:sz w:val="20"/>
          <w:szCs w:val="20"/>
          <w:lang w:val="fr-FR" w:eastAsia="it-IT"/>
        </w:rPr>
      </w:pPr>
    </w:p>
    <w:p w14:paraId="0C549B99"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Art. 16.</w:t>
      </w:r>
    </w:p>
    <w:p w14:paraId="24E202F1"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Avaliação dos módulos</w:t>
      </w:r>
    </w:p>
    <w:p w14:paraId="0D97A089" w14:textId="417E80EE"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Como parte do processo de avaliação, os estudantes devem fornecer um feedback detalhado e anónimo sobre cada módulo </w:t>
      </w:r>
      <w:r w:rsidR="001648FA">
        <w:rPr>
          <w:rFonts w:eastAsia="Tahoma"/>
          <w:color w:val="000000"/>
          <w:sz w:val="20"/>
          <w:szCs w:val="20"/>
          <w:lang w:val="fr-FR" w:eastAsia="it-IT"/>
        </w:rPr>
        <w:t>online</w:t>
      </w:r>
      <w:r w:rsidRPr="00A0422C">
        <w:rPr>
          <w:rFonts w:eastAsia="Tahoma"/>
          <w:color w:val="000000"/>
          <w:sz w:val="20"/>
          <w:szCs w:val="20"/>
          <w:lang w:val="fr-FR" w:eastAsia="it-IT"/>
        </w:rPr>
        <w:t xml:space="preserve"> do programa de mestrado. Este feedback deve abranger aspectos como a acessibilidade, a clareza e a pertinência do módulo e quaisquer outros factores relevantes. Os formulários de avaliação estarão disponíveis na plataforma do mestrado e os estudantes poderão preenchê-los </w:t>
      </w:r>
      <w:r w:rsidR="001648FA">
        <w:rPr>
          <w:rFonts w:eastAsia="Tahoma"/>
          <w:color w:val="000000"/>
          <w:sz w:val="20"/>
          <w:szCs w:val="20"/>
          <w:lang w:val="fr-FR" w:eastAsia="it-IT"/>
        </w:rPr>
        <w:t>online</w:t>
      </w:r>
      <w:r w:rsidRPr="00A0422C">
        <w:rPr>
          <w:rFonts w:eastAsia="Tahoma"/>
          <w:color w:val="000000"/>
          <w:sz w:val="20"/>
          <w:szCs w:val="20"/>
          <w:lang w:val="fr-FR" w:eastAsia="it-IT"/>
        </w:rPr>
        <w:t>. A natureza anónima das avaliações permite um feedback honesto e construtivo, que é valioso para a melhoria contínua do programa.</w:t>
      </w:r>
    </w:p>
    <w:p w14:paraId="0CF6581A" w14:textId="77777777" w:rsidR="00C37C94" w:rsidRPr="00A0422C" w:rsidRDefault="00C37C94" w:rsidP="00C829DA">
      <w:pPr>
        <w:ind w:firstLine="709"/>
        <w:jc w:val="both"/>
        <w:rPr>
          <w:rFonts w:eastAsia="Tahoma"/>
          <w:color w:val="000000"/>
          <w:sz w:val="20"/>
          <w:szCs w:val="20"/>
          <w:lang w:val="fr-FR" w:eastAsia="it-IT"/>
        </w:rPr>
      </w:pPr>
    </w:p>
    <w:p w14:paraId="619E96FD"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 xml:space="preserve">Art. 17º </w:t>
      </w:r>
      <w:r w:rsidRPr="00A0422C">
        <w:rPr>
          <w:rFonts w:eastAsia="Tahoma"/>
          <w:b/>
          <w:color w:val="000000"/>
          <w:sz w:val="20"/>
          <w:szCs w:val="20"/>
          <w:lang w:val="fr-FR" w:eastAsia="it-IT"/>
        </w:rPr>
        <w:br/>
        <w:t>Serviços adicionais</w:t>
      </w:r>
    </w:p>
    <w:p w14:paraId="1C1354EF" w14:textId="2D24FE9B" w:rsidR="00745829" w:rsidRDefault="00DB63A7">
      <w:pPr>
        <w:jc w:val="both"/>
        <w:rPr>
          <w:rFonts w:eastAsia="Tahoma"/>
          <w:color w:val="000000"/>
          <w:sz w:val="20"/>
          <w:szCs w:val="20"/>
          <w:lang w:val="fr-FR" w:eastAsia="it-IT"/>
        </w:rPr>
      </w:pPr>
      <w:r w:rsidRPr="00A0422C">
        <w:rPr>
          <w:rFonts w:eastAsia="Tahoma"/>
          <w:b/>
          <w:color w:val="000000"/>
          <w:sz w:val="20"/>
          <w:szCs w:val="20"/>
          <w:lang w:val="fr-FR" w:eastAsia="it-IT"/>
        </w:rPr>
        <w:t>Biblioteca</w:t>
      </w:r>
      <w:r w:rsidRPr="00A0422C">
        <w:rPr>
          <w:rFonts w:eastAsia="Tahoma"/>
          <w:color w:val="000000"/>
          <w:sz w:val="20"/>
          <w:szCs w:val="20"/>
          <w:lang w:val="fr-FR" w:eastAsia="it-IT"/>
        </w:rPr>
        <w:t>: durante todo o curso de mestrado, os estudantes receberão os dados de acesso que lhes permitir</w:t>
      </w:r>
      <w:r w:rsidR="00BA22AF">
        <w:rPr>
          <w:rFonts w:eastAsia="Tahoma"/>
          <w:color w:val="000000"/>
          <w:sz w:val="20"/>
          <w:szCs w:val="20"/>
          <w:lang w:val="fr-FR" w:eastAsia="it-IT"/>
        </w:rPr>
        <w:t>á</w:t>
      </w:r>
      <w:r w:rsidRPr="00A0422C">
        <w:rPr>
          <w:rFonts w:eastAsia="Tahoma"/>
          <w:color w:val="000000"/>
          <w:sz w:val="20"/>
          <w:szCs w:val="20"/>
          <w:lang w:val="fr-FR" w:eastAsia="it-IT"/>
        </w:rPr>
        <w:t xml:space="preserve"> aceder à biblioteca electrónica da </w:t>
      </w:r>
      <w:r w:rsidR="00160729" w:rsidRPr="00A0422C">
        <w:rPr>
          <w:sz w:val="20"/>
          <w:szCs w:val="20"/>
          <w:lang w:val="fr-FR"/>
        </w:rPr>
        <w:t>Escola Superior Sant'Anna</w:t>
      </w:r>
      <w:r w:rsidRPr="00A0422C">
        <w:rPr>
          <w:rFonts w:eastAsia="Tahoma"/>
          <w:color w:val="000000"/>
          <w:sz w:val="20"/>
          <w:szCs w:val="20"/>
          <w:lang w:val="fr-FR" w:eastAsia="it-IT"/>
        </w:rPr>
        <w:t xml:space="preserve">. Durante a fase de residência facultativa, os alunos recebem um cartão que lhes permite consultar e requisitar livros, de acordo com o regulamento da biblioteca. </w:t>
      </w:r>
    </w:p>
    <w:p w14:paraId="2CAE1351" w14:textId="77777777" w:rsidR="00C829DA" w:rsidRPr="00A0422C" w:rsidRDefault="00C829DA" w:rsidP="00C829DA">
      <w:pPr>
        <w:jc w:val="both"/>
        <w:rPr>
          <w:rFonts w:eastAsia="Tahoma"/>
          <w:color w:val="000000"/>
          <w:sz w:val="20"/>
          <w:szCs w:val="20"/>
          <w:lang w:val="fr-FR" w:eastAsia="it-IT"/>
        </w:rPr>
      </w:pPr>
    </w:p>
    <w:p w14:paraId="2D27D0A3" w14:textId="7F485978" w:rsidR="00745829" w:rsidRDefault="00DB63A7">
      <w:pPr>
        <w:jc w:val="both"/>
        <w:rPr>
          <w:rFonts w:eastAsia="Tahoma"/>
          <w:color w:val="000000"/>
          <w:sz w:val="20"/>
          <w:szCs w:val="20"/>
          <w:lang w:val="fr-FR" w:eastAsia="it-IT"/>
        </w:rPr>
      </w:pPr>
      <w:r w:rsidRPr="00A0422C">
        <w:rPr>
          <w:rFonts w:eastAsia="Tahoma"/>
          <w:b/>
          <w:color w:val="000000"/>
          <w:sz w:val="20"/>
          <w:szCs w:val="20"/>
          <w:lang w:val="fr-FR" w:eastAsia="it-IT"/>
        </w:rPr>
        <w:t xml:space="preserve">Serviço de assistência: </w:t>
      </w:r>
      <w:r w:rsidRPr="00D27C30">
        <w:rPr>
          <w:rFonts w:eastAsia="Tahoma"/>
          <w:bCs/>
          <w:color w:val="000000"/>
          <w:sz w:val="20"/>
          <w:szCs w:val="20"/>
          <w:lang w:val="fr-FR" w:eastAsia="it-IT"/>
        </w:rPr>
        <w:t xml:space="preserve">durante toda a </w:t>
      </w:r>
      <w:r w:rsidRPr="00A0422C">
        <w:rPr>
          <w:rFonts w:eastAsia="Tahoma"/>
          <w:color w:val="000000"/>
          <w:sz w:val="20"/>
          <w:szCs w:val="20"/>
          <w:lang w:val="fr-FR" w:eastAsia="it-IT"/>
        </w:rPr>
        <w:t xml:space="preserve">fase </w:t>
      </w:r>
      <w:r w:rsidR="001648FA">
        <w:rPr>
          <w:rFonts w:eastAsia="Tahoma"/>
          <w:color w:val="000000"/>
          <w:sz w:val="20"/>
          <w:szCs w:val="20"/>
          <w:lang w:val="fr-FR" w:eastAsia="it-IT"/>
        </w:rPr>
        <w:t>online</w:t>
      </w:r>
      <w:r w:rsidRPr="00A0422C">
        <w:rPr>
          <w:rFonts w:eastAsia="Tahoma"/>
          <w:color w:val="000000"/>
          <w:sz w:val="20"/>
          <w:szCs w:val="20"/>
          <w:lang w:val="fr-FR" w:eastAsia="it-IT"/>
        </w:rPr>
        <w:t xml:space="preserve">, os estudantes serão apoiados por um serviço de assistência técnica gerido pelo UNITAR para quaisquer problemas relacionados com o acesso à plataforma de e-learning e a visualização dos seus recursos. O serviço de assistência pode ser contactado 24 horas por dia, 7 dias por semana, através de um endereço de correio electrónico específico mwiza.kalisa@unitar.org e os pedidos serão tratados o mais rapidamente possível, normalmente no prazo de um dia útil. </w:t>
      </w:r>
    </w:p>
    <w:p w14:paraId="6B7BB842" w14:textId="77777777" w:rsidR="00C829DA" w:rsidRPr="00A0422C" w:rsidRDefault="00C829DA" w:rsidP="00C829DA">
      <w:pPr>
        <w:jc w:val="both"/>
        <w:rPr>
          <w:rFonts w:eastAsia="Tahoma"/>
          <w:color w:val="000000"/>
          <w:sz w:val="20"/>
          <w:szCs w:val="20"/>
          <w:lang w:val="fr-FR" w:eastAsia="it-IT"/>
        </w:rPr>
      </w:pPr>
    </w:p>
    <w:p w14:paraId="04589AEA"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No que respeita à fase residencial opcional, são relevantes os seguintes pormenores. </w:t>
      </w:r>
    </w:p>
    <w:p w14:paraId="563BBBE1" w14:textId="77777777" w:rsidR="00C829DA" w:rsidRPr="00A0422C" w:rsidRDefault="00C829DA" w:rsidP="00C829DA">
      <w:pPr>
        <w:jc w:val="both"/>
        <w:rPr>
          <w:rFonts w:eastAsia="Tahoma"/>
          <w:b/>
          <w:color w:val="000000"/>
          <w:sz w:val="20"/>
          <w:szCs w:val="20"/>
          <w:lang w:val="fr-FR" w:eastAsia="it-IT"/>
        </w:rPr>
      </w:pPr>
    </w:p>
    <w:p w14:paraId="4CA37B68" w14:textId="77777777" w:rsidR="00745829" w:rsidRDefault="00DB63A7">
      <w:pPr>
        <w:jc w:val="both"/>
        <w:rPr>
          <w:rFonts w:eastAsia="Tahoma"/>
          <w:color w:val="000000"/>
          <w:sz w:val="20"/>
          <w:szCs w:val="20"/>
          <w:lang w:val="fr-FR" w:eastAsia="it-IT"/>
        </w:rPr>
      </w:pPr>
      <w:r w:rsidRPr="00A0422C">
        <w:rPr>
          <w:rFonts w:eastAsia="Tahoma"/>
          <w:b/>
          <w:color w:val="000000"/>
          <w:sz w:val="20"/>
          <w:szCs w:val="20"/>
          <w:lang w:val="fr-FR" w:eastAsia="it-IT"/>
        </w:rPr>
        <w:t xml:space="preserve">Crachás: </w:t>
      </w:r>
      <w:r w:rsidRPr="00A0422C">
        <w:rPr>
          <w:rFonts w:eastAsia="Tahoma"/>
          <w:color w:val="000000"/>
          <w:sz w:val="20"/>
          <w:szCs w:val="20"/>
          <w:lang w:val="fr-FR" w:eastAsia="it-IT"/>
        </w:rPr>
        <w:t xml:space="preserve">Os alunos que participam na fase residencial facultativa receberão um crachá à chegada. Este cartão é necessário para aceder aos serviços da cantina. O crachá deve ser devolvido no final da fase de residência facultativa. </w:t>
      </w:r>
    </w:p>
    <w:p w14:paraId="36C2285D" w14:textId="77777777" w:rsidR="00C829DA" w:rsidRPr="00A0422C" w:rsidRDefault="00C829DA" w:rsidP="00C829DA">
      <w:pPr>
        <w:jc w:val="both"/>
        <w:rPr>
          <w:rFonts w:eastAsia="Tahoma"/>
          <w:b/>
          <w:color w:val="000000"/>
          <w:sz w:val="20"/>
          <w:szCs w:val="20"/>
          <w:lang w:val="fr-FR" w:eastAsia="it-IT"/>
        </w:rPr>
      </w:pPr>
    </w:p>
    <w:p w14:paraId="51933A9F" w14:textId="77777777" w:rsidR="00745829" w:rsidRDefault="00DB63A7">
      <w:pPr>
        <w:jc w:val="both"/>
        <w:rPr>
          <w:rFonts w:eastAsia="Tahoma"/>
          <w:color w:val="000000"/>
          <w:sz w:val="20"/>
          <w:szCs w:val="20"/>
          <w:lang w:val="fr-FR" w:eastAsia="it-IT"/>
        </w:rPr>
      </w:pPr>
      <w:r w:rsidRPr="00A0422C">
        <w:rPr>
          <w:rFonts w:eastAsia="Tahoma"/>
          <w:b/>
          <w:color w:val="000000"/>
          <w:sz w:val="20"/>
          <w:szCs w:val="20"/>
          <w:lang w:val="fr-FR" w:eastAsia="it-IT"/>
        </w:rPr>
        <w:t>Cantina</w:t>
      </w:r>
      <w:r w:rsidRPr="00A0422C">
        <w:rPr>
          <w:rFonts w:eastAsia="Tahoma"/>
          <w:color w:val="000000"/>
          <w:sz w:val="20"/>
          <w:szCs w:val="20"/>
          <w:lang w:val="fr-FR" w:eastAsia="it-IT"/>
        </w:rPr>
        <w:t>: Para as refeições (almoços e jantares nos dias de aulas ou dias livres, incluindo fins-de-semana), os estudantes podem adquirir um código PIN nos serviços gerais da universidade.</w:t>
      </w:r>
    </w:p>
    <w:p w14:paraId="183CC081" w14:textId="77777777" w:rsidR="00C829DA" w:rsidRPr="00A0422C" w:rsidRDefault="00C829DA" w:rsidP="00C829DA">
      <w:pPr>
        <w:jc w:val="both"/>
        <w:rPr>
          <w:rFonts w:eastAsia="Tahoma"/>
          <w:b/>
          <w:color w:val="000000"/>
          <w:sz w:val="20"/>
          <w:szCs w:val="20"/>
          <w:lang w:val="fr-FR" w:eastAsia="it-IT"/>
        </w:rPr>
      </w:pPr>
    </w:p>
    <w:p w14:paraId="6DB1C710" w14:textId="77777777" w:rsidR="00745829" w:rsidRDefault="00DB63A7">
      <w:pPr>
        <w:jc w:val="both"/>
        <w:rPr>
          <w:rFonts w:eastAsia="Tahoma"/>
          <w:color w:val="000000"/>
          <w:sz w:val="20"/>
          <w:szCs w:val="20"/>
          <w:lang w:val="fr-FR" w:eastAsia="it-IT"/>
        </w:rPr>
      </w:pPr>
      <w:r w:rsidRPr="00A0422C">
        <w:rPr>
          <w:rFonts w:eastAsia="Tahoma"/>
          <w:b/>
          <w:color w:val="000000"/>
          <w:sz w:val="20"/>
          <w:szCs w:val="20"/>
          <w:lang w:val="fr-FR" w:eastAsia="it-IT"/>
        </w:rPr>
        <w:t xml:space="preserve">Espaço de estudo e serviços informáticos: </w:t>
      </w:r>
      <w:r w:rsidRPr="00A0422C">
        <w:rPr>
          <w:rFonts w:eastAsia="Tahoma"/>
          <w:color w:val="000000"/>
          <w:sz w:val="20"/>
          <w:szCs w:val="20"/>
          <w:lang w:val="fr-FR" w:eastAsia="it-IT"/>
        </w:rPr>
        <w:t xml:space="preserve">Os estudantes que participam na fase residencial facultativa receberão um nome de utilizador e uma palavra-passe pessoais, válidos durante a fase residencial facultativa, que lhes permitirão aceder às várias salas de computadores da </w:t>
      </w:r>
      <w:r w:rsidR="00160729" w:rsidRPr="00A0422C">
        <w:rPr>
          <w:sz w:val="20"/>
          <w:szCs w:val="20"/>
          <w:lang w:val="fr-FR"/>
        </w:rPr>
        <w:t xml:space="preserve">Escola de Altos Estudos Sant'Anna </w:t>
      </w:r>
      <w:r w:rsidRPr="00A0422C">
        <w:rPr>
          <w:rFonts w:eastAsia="Tahoma"/>
          <w:color w:val="000000"/>
          <w:sz w:val="20"/>
          <w:szCs w:val="20"/>
          <w:lang w:val="fr-FR" w:eastAsia="it-IT"/>
        </w:rPr>
        <w:t xml:space="preserve">(em horários diferentes e nas condições previstas nos regulamentos aplicáveis) e à ligação sem fios nas instalações da </w:t>
      </w:r>
      <w:r w:rsidR="00160729">
        <w:rPr>
          <w:rFonts w:eastAsia="Tahoma"/>
          <w:color w:val="000000"/>
          <w:sz w:val="20"/>
          <w:szCs w:val="20"/>
          <w:lang w:val="fr-FR" w:eastAsia="it-IT"/>
        </w:rPr>
        <w:t>universidade</w:t>
      </w:r>
      <w:r w:rsidRPr="00A0422C">
        <w:rPr>
          <w:rFonts w:eastAsia="Tahoma"/>
          <w:color w:val="000000"/>
          <w:sz w:val="20"/>
          <w:szCs w:val="20"/>
          <w:lang w:val="fr-FR" w:eastAsia="it-IT"/>
        </w:rPr>
        <w:t>.</w:t>
      </w:r>
    </w:p>
    <w:p w14:paraId="582EA57A" w14:textId="77777777" w:rsidR="00C829DA" w:rsidRPr="00A0422C" w:rsidRDefault="00C829DA" w:rsidP="00C829DA">
      <w:pPr>
        <w:jc w:val="both"/>
        <w:rPr>
          <w:rFonts w:eastAsia="Tahoma"/>
          <w:b/>
          <w:color w:val="000000"/>
          <w:sz w:val="20"/>
          <w:szCs w:val="20"/>
          <w:lang w:val="fr-FR" w:eastAsia="it-IT"/>
        </w:rPr>
      </w:pPr>
    </w:p>
    <w:p w14:paraId="108F0C1F" w14:textId="77777777" w:rsidR="00745829" w:rsidRDefault="00DB63A7">
      <w:pPr>
        <w:jc w:val="both"/>
        <w:rPr>
          <w:rFonts w:eastAsia="Tahoma"/>
          <w:color w:val="000000"/>
          <w:sz w:val="20"/>
          <w:szCs w:val="20"/>
          <w:lang w:val="fr-FR" w:eastAsia="it-IT"/>
        </w:rPr>
      </w:pPr>
      <w:r w:rsidRPr="00A0422C">
        <w:rPr>
          <w:rFonts w:eastAsia="Tahoma"/>
          <w:b/>
          <w:color w:val="000000"/>
          <w:sz w:val="20"/>
          <w:szCs w:val="20"/>
          <w:lang w:val="fr-FR" w:eastAsia="it-IT"/>
        </w:rPr>
        <w:t>Correio</w:t>
      </w:r>
      <w:r w:rsidRPr="00A0422C">
        <w:rPr>
          <w:rFonts w:eastAsia="Tahoma"/>
          <w:color w:val="000000"/>
          <w:sz w:val="20"/>
          <w:szCs w:val="20"/>
          <w:lang w:val="fr-FR" w:eastAsia="it-IT"/>
        </w:rPr>
        <w:t xml:space="preserve">: a enviar </w:t>
      </w:r>
      <w:r w:rsidR="00160729" w:rsidRPr="00160729">
        <w:rPr>
          <w:sz w:val="20"/>
          <w:szCs w:val="20"/>
          <w:lang w:val="fr-FR"/>
        </w:rPr>
        <w:t>para</w:t>
      </w:r>
      <w:r w:rsidRPr="00A0422C">
        <w:rPr>
          <w:rFonts w:eastAsia="Tahoma"/>
          <w:color w:val="000000"/>
          <w:sz w:val="20"/>
          <w:szCs w:val="20"/>
          <w:lang w:val="fr-FR" w:eastAsia="it-IT"/>
        </w:rPr>
        <w:t xml:space="preserve"> "</w:t>
      </w:r>
      <w:r w:rsidR="00160729" w:rsidRPr="00A0422C">
        <w:rPr>
          <w:sz w:val="20"/>
          <w:szCs w:val="20"/>
          <w:lang w:val="fr-FR"/>
        </w:rPr>
        <w:t>Escola Superior Sant'Anna</w:t>
      </w:r>
      <w:r w:rsidRPr="00A0422C">
        <w:rPr>
          <w:rFonts w:eastAsia="Tahoma"/>
          <w:color w:val="000000"/>
          <w:sz w:val="20"/>
          <w:szCs w:val="20"/>
          <w:lang w:val="fr-FR" w:eastAsia="it-IT"/>
        </w:rPr>
        <w:t xml:space="preserve">, Alta Formazione, Via Cardinale Maffi, 27, 56126 Pisa", indicando "Mestrado em Política e Administração Eleitoral" e o nome do estudante. As cartas serão distribuídas durante a pausa para o almoço ou no final das aulas da tarde durante a fase residencial facultativa. </w:t>
      </w:r>
      <w:r w:rsidR="00160729">
        <w:rPr>
          <w:rFonts w:eastAsia="Tahoma"/>
          <w:color w:val="000000"/>
          <w:sz w:val="20"/>
          <w:szCs w:val="20"/>
          <w:lang w:val="fr-FR" w:eastAsia="it-IT"/>
        </w:rPr>
        <w:t xml:space="preserve">A universidade </w:t>
      </w:r>
      <w:r w:rsidRPr="00A0422C">
        <w:rPr>
          <w:rFonts w:eastAsia="Tahoma"/>
          <w:color w:val="000000"/>
          <w:sz w:val="20"/>
          <w:szCs w:val="20"/>
          <w:lang w:val="fr-FR" w:eastAsia="it-IT"/>
        </w:rPr>
        <w:t>não pode ser responsabilizada pelo encaminhamento ou pela localização do correio.</w:t>
      </w:r>
    </w:p>
    <w:p w14:paraId="5AD0A9B9" w14:textId="77777777" w:rsidR="00CF2A2B" w:rsidRPr="00A0422C" w:rsidRDefault="00CF2A2B">
      <w:pPr>
        <w:jc w:val="both"/>
        <w:rPr>
          <w:rFonts w:eastAsia="Tahoma"/>
          <w:color w:val="000000"/>
          <w:sz w:val="20"/>
          <w:szCs w:val="20"/>
          <w:lang w:val="fr-FR" w:eastAsia="it-IT"/>
        </w:rPr>
      </w:pPr>
    </w:p>
    <w:p w14:paraId="120BFB59" w14:textId="77777777" w:rsidR="00745829" w:rsidRDefault="00DB63A7">
      <w:pPr>
        <w:jc w:val="both"/>
        <w:rPr>
          <w:rFonts w:eastAsia="Tahoma"/>
          <w:color w:val="000000"/>
          <w:sz w:val="20"/>
          <w:szCs w:val="20"/>
          <w:lang w:val="fr-FR" w:eastAsia="it-IT"/>
        </w:rPr>
      </w:pPr>
      <w:r w:rsidRPr="00A0422C">
        <w:rPr>
          <w:noProof/>
          <w:lang w:val="fr-FR" w:eastAsia="it-IT" w:bidi="ar-SA"/>
        </w:rPr>
        <w:lastRenderedPageBreak/>
        <w:drawing>
          <wp:anchor distT="0" distB="0" distL="114300" distR="114300" simplePos="0" relativeHeight="251718656" behindDoc="0" locked="0" layoutInCell="1" allowOverlap="1" wp14:anchorId="17769D0A" wp14:editId="3C7352F7">
            <wp:simplePos x="0" y="0"/>
            <wp:positionH relativeFrom="column">
              <wp:posOffset>2862580</wp:posOffset>
            </wp:positionH>
            <wp:positionV relativeFrom="paragraph">
              <wp:posOffset>108857</wp:posOffset>
            </wp:positionV>
            <wp:extent cx="667385" cy="668655"/>
            <wp:effectExtent l="0" t="0" r="0" b="0"/>
            <wp:wrapSquare wrapText="bothSides"/>
            <wp:docPr id="402754735" name="Picture 40275473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jpeg"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7385" cy="668655"/>
                    </a:xfrm>
                    <a:prstGeom prst="rect">
                      <a:avLst/>
                    </a:prstGeom>
                  </pic:spPr>
                </pic:pic>
              </a:graphicData>
            </a:graphic>
            <wp14:sizeRelH relativeFrom="margin">
              <wp14:pctWidth>0</wp14:pctWidth>
            </wp14:sizeRelH>
            <wp14:sizeRelV relativeFrom="margin">
              <wp14:pctHeight>0</wp14:pctHeight>
            </wp14:sizeRelV>
          </wp:anchor>
        </w:drawing>
      </w:r>
    </w:p>
    <w:p w14:paraId="70B63057" w14:textId="77777777" w:rsidR="00CF2A2B" w:rsidRPr="00A0422C" w:rsidRDefault="00CF2A2B">
      <w:pPr>
        <w:jc w:val="both"/>
        <w:rPr>
          <w:rFonts w:eastAsia="Tahoma"/>
          <w:color w:val="000000"/>
          <w:sz w:val="20"/>
          <w:szCs w:val="20"/>
          <w:lang w:val="fr-FR" w:eastAsia="it-IT"/>
        </w:rPr>
      </w:pPr>
    </w:p>
    <w:p w14:paraId="18695D7D" w14:textId="77777777" w:rsidR="00CF2A2B" w:rsidRPr="00A0422C" w:rsidRDefault="00CF2A2B">
      <w:pPr>
        <w:jc w:val="both"/>
        <w:rPr>
          <w:rFonts w:eastAsia="Tahoma"/>
          <w:color w:val="000000"/>
          <w:sz w:val="20"/>
          <w:szCs w:val="20"/>
          <w:lang w:val="fr-FR" w:eastAsia="it-IT"/>
        </w:rPr>
      </w:pPr>
    </w:p>
    <w:p w14:paraId="1D343CD5" w14:textId="77777777" w:rsidR="00CF2A2B" w:rsidRPr="00A0422C" w:rsidRDefault="00CF2A2B">
      <w:pPr>
        <w:jc w:val="both"/>
        <w:rPr>
          <w:rFonts w:eastAsia="Tahoma"/>
          <w:color w:val="000000"/>
          <w:sz w:val="20"/>
          <w:szCs w:val="20"/>
          <w:lang w:val="fr-FR" w:eastAsia="it-IT"/>
        </w:rPr>
      </w:pPr>
    </w:p>
    <w:p w14:paraId="780E8899" w14:textId="77777777" w:rsidR="00CF2A2B" w:rsidRPr="00A0422C" w:rsidRDefault="00CF2A2B">
      <w:pPr>
        <w:jc w:val="both"/>
        <w:rPr>
          <w:rFonts w:eastAsia="Tahoma"/>
          <w:color w:val="000000"/>
          <w:sz w:val="20"/>
          <w:szCs w:val="20"/>
          <w:lang w:val="fr-FR" w:eastAsia="it-IT"/>
        </w:rPr>
      </w:pPr>
    </w:p>
    <w:p w14:paraId="609B51E3" w14:textId="77777777" w:rsidR="00C829DA" w:rsidRPr="00A0422C" w:rsidRDefault="00C829DA" w:rsidP="00C829DA">
      <w:pPr>
        <w:ind w:firstLine="709"/>
        <w:jc w:val="both"/>
        <w:rPr>
          <w:rFonts w:eastAsia="Tahoma"/>
          <w:color w:val="000000"/>
          <w:sz w:val="20"/>
          <w:szCs w:val="20"/>
          <w:lang w:val="fr-FR" w:eastAsia="it-IT"/>
        </w:rPr>
      </w:pPr>
    </w:p>
    <w:p w14:paraId="41A1587E" w14:textId="77777777" w:rsidR="00745829" w:rsidRDefault="00DB63A7">
      <w:pPr>
        <w:jc w:val="both"/>
        <w:rPr>
          <w:rFonts w:eastAsia="Tahoma"/>
          <w:color w:val="000000"/>
          <w:sz w:val="20"/>
          <w:szCs w:val="20"/>
          <w:lang w:val="fr-FR" w:eastAsia="it-IT"/>
        </w:rPr>
      </w:pPr>
      <w:r w:rsidRPr="00A0422C">
        <w:rPr>
          <w:rFonts w:eastAsia="Tahoma"/>
          <w:b/>
          <w:color w:val="000000"/>
          <w:sz w:val="20"/>
          <w:szCs w:val="20"/>
          <w:lang w:val="fr-FR" w:eastAsia="it-IT"/>
        </w:rPr>
        <w:t xml:space="preserve">Fax: </w:t>
      </w:r>
      <w:r w:rsidRPr="00A0422C">
        <w:rPr>
          <w:rFonts w:eastAsia="Tahoma"/>
          <w:color w:val="000000"/>
          <w:sz w:val="20"/>
          <w:szCs w:val="20"/>
          <w:lang w:val="fr-FR" w:eastAsia="it-IT"/>
        </w:rPr>
        <w:t>durante a fase residencial facultativa, os estudantes podem receber faxes através do número 050/882665, com a menção "Mestrado em Política e Administração Eleitoral" no cabeçalho, bem como o nome do estudante. Os faxes serão enviados durante a pausa para almoço ou após as aulas da tarde.</w:t>
      </w:r>
    </w:p>
    <w:p w14:paraId="65CCAA3F" w14:textId="77777777" w:rsidR="00C829DA" w:rsidRPr="00A0422C" w:rsidRDefault="00C829DA" w:rsidP="00C829DA">
      <w:pPr>
        <w:ind w:firstLine="709"/>
        <w:jc w:val="both"/>
        <w:rPr>
          <w:rFonts w:eastAsia="Tahoma"/>
          <w:color w:val="000000"/>
          <w:sz w:val="20"/>
          <w:szCs w:val="20"/>
          <w:lang w:val="fr-FR" w:eastAsia="it-IT"/>
        </w:rPr>
      </w:pPr>
    </w:p>
    <w:p w14:paraId="77AC0FDF" w14:textId="77777777" w:rsidR="00745829" w:rsidRDefault="00DB63A7">
      <w:pPr>
        <w:jc w:val="both"/>
        <w:rPr>
          <w:rFonts w:eastAsia="Tahoma"/>
          <w:color w:val="000000"/>
          <w:sz w:val="20"/>
          <w:szCs w:val="20"/>
          <w:lang w:val="fr-FR" w:eastAsia="it-IT"/>
        </w:rPr>
      </w:pPr>
      <w:r w:rsidRPr="00A0422C">
        <w:rPr>
          <w:rFonts w:eastAsia="Tahoma"/>
          <w:b/>
          <w:color w:val="000000"/>
          <w:sz w:val="20"/>
          <w:szCs w:val="20"/>
          <w:lang w:val="fr-FR" w:eastAsia="it-IT"/>
        </w:rPr>
        <w:t>Cacifos</w:t>
      </w:r>
      <w:r w:rsidRPr="00A0422C">
        <w:rPr>
          <w:rFonts w:eastAsia="Tahoma"/>
          <w:color w:val="000000"/>
          <w:sz w:val="20"/>
          <w:szCs w:val="20"/>
          <w:lang w:val="fr-FR" w:eastAsia="it-IT"/>
        </w:rPr>
        <w:t>: durante a fase residencial opcional, os estudantes podem utilizar um dos cacifos situados no primeiro ou no segundo andar do edifício Via Cardinale Maffi 27. A pedido, a chave do cacifo será entregue aos alunos mediante o pagamento de um depósito de 5 euros. O depósito será reembolsado aquando da devolução da chave.</w:t>
      </w:r>
    </w:p>
    <w:p w14:paraId="1EE9C7D0" w14:textId="77777777" w:rsidR="00C829DA" w:rsidRPr="00A0422C" w:rsidRDefault="00C829DA" w:rsidP="00C829DA">
      <w:pPr>
        <w:rPr>
          <w:rFonts w:eastAsia="Tahoma"/>
          <w:b/>
          <w:color w:val="000000"/>
          <w:sz w:val="20"/>
          <w:szCs w:val="20"/>
          <w:lang w:val="fr-FR" w:eastAsia="it-IT"/>
        </w:rPr>
      </w:pPr>
    </w:p>
    <w:p w14:paraId="09A33C53"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Art. 18.</w:t>
      </w:r>
    </w:p>
    <w:p w14:paraId="564DF3C0"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Propinas escolares</w:t>
      </w:r>
    </w:p>
    <w:p w14:paraId="078CDE0D" w14:textId="77777777" w:rsidR="00745829" w:rsidRDefault="00DB63A7">
      <w:pPr>
        <w:jc w:val="both"/>
        <w:rPr>
          <w:rFonts w:eastAsia="Tahoma"/>
          <w:color w:val="000000"/>
          <w:sz w:val="20"/>
          <w:szCs w:val="20"/>
          <w:lang w:val="fr-FR" w:eastAsia="it-IT"/>
        </w:rPr>
      </w:pPr>
      <w:r w:rsidRPr="00A0422C">
        <w:rPr>
          <w:rFonts w:eastAsia="Tahoma"/>
          <w:sz w:val="20"/>
          <w:szCs w:val="20"/>
          <w:lang w:val="fr-FR" w:eastAsia="it-IT"/>
        </w:rPr>
        <w:t xml:space="preserve">O valor total da propina do mestrado é de 10.000,00 euros, que pode ser pago em três prestações. Para se inscrever no mestrado, deve efectuar um pagamento inicial de 3.500,00 euros. Quatro meses após o início do programa, deve pagar a segunda prestação de 3.500,00 euros, e a terceira prestação de 3.000,00 euros deve ser paga nove meses após o início do programa. A taxa de inscrição </w:t>
      </w:r>
      <w:r w:rsidR="000E626A" w:rsidRPr="00A0422C">
        <w:rPr>
          <w:rFonts w:eastAsia="Tahoma"/>
          <w:sz w:val="20"/>
          <w:szCs w:val="20"/>
          <w:lang w:val="fr-FR" w:eastAsia="it-IT"/>
        </w:rPr>
        <w:t xml:space="preserve">cobre as </w:t>
      </w:r>
      <w:r w:rsidRPr="00A0422C">
        <w:rPr>
          <w:rFonts w:eastAsia="Tahoma"/>
          <w:sz w:val="20"/>
          <w:szCs w:val="20"/>
          <w:lang w:val="fr-FR" w:eastAsia="it-IT"/>
        </w:rPr>
        <w:t xml:space="preserve">despesas de ensino e de tutoria, o material didáctico, o acesso aos serviços universitários e as despesas administrativas. No entanto, não cobre as despesas de deslocação, vistos, alojamento em Pisa para a fase residencial facultativa ou outras despesas conexas. </w:t>
      </w:r>
      <w:r w:rsidRPr="00A0422C">
        <w:rPr>
          <w:rFonts w:eastAsia="Tahoma"/>
          <w:color w:val="000000"/>
          <w:sz w:val="20"/>
          <w:szCs w:val="20"/>
          <w:lang w:val="fr-FR" w:eastAsia="it-IT"/>
        </w:rPr>
        <w:t>Os candidatos que beneficiam de uma taxa de inscrição reduzida devem pagar o montante remanescente tal como indicado no aviso de admissão.</w:t>
      </w:r>
    </w:p>
    <w:p w14:paraId="422F4F45" w14:textId="77777777" w:rsidR="00C829DA" w:rsidRPr="00A0422C" w:rsidRDefault="00C829DA" w:rsidP="00C829DA">
      <w:pPr>
        <w:jc w:val="both"/>
        <w:rPr>
          <w:rFonts w:eastAsia="Tahoma"/>
          <w:color w:val="000000"/>
          <w:sz w:val="20"/>
          <w:szCs w:val="20"/>
          <w:lang w:val="fr-FR" w:eastAsia="it-IT"/>
        </w:rPr>
      </w:pPr>
    </w:p>
    <w:p w14:paraId="2C00ECE6" w14:textId="77777777" w:rsidR="00745829" w:rsidRDefault="00DB63A7">
      <w:pPr>
        <w:jc w:val="both"/>
        <w:rPr>
          <w:rFonts w:eastAsia="Tahoma"/>
          <w:sz w:val="20"/>
          <w:szCs w:val="20"/>
          <w:lang w:val="fr-FR" w:eastAsia="it-IT"/>
        </w:rPr>
      </w:pPr>
      <w:r w:rsidRPr="00A0422C">
        <w:rPr>
          <w:rFonts w:eastAsia="Tahoma"/>
          <w:sz w:val="20"/>
          <w:szCs w:val="20"/>
          <w:lang w:val="fr-FR" w:eastAsia="it-IT"/>
        </w:rPr>
        <w:t>Os candidatos admitidos no programa de mestrado que não paguem as suas propinas dentro do prazo fixado não poderão solicitar um certificado de inscrição ou de frequência. Além disso, os exames do candidato não serão corrigidos e este não poderá concluir o programa de mestrado enquanto não tiver cumprido as suas obrigações financeiras. Os prazos de pagamento são essenciais para o bom funcionamento do programa de mestrado e para a igualdade de oportunidades de todos os estudantes. Se os estudantes tiverem dificuldades financeiras, podem contactar o director do programa de mestrado para discutir possíveis soluções ou para se candidatarem a uma ajuda financeira se preencherem os critérios para uma redução parcial das propinas ou para uma bolsa de estudo.</w:t>
      </w:r>
    </w:p>
    <w:p w14:paraId="3A8CFD6F" w14:textId="77777777" w:rsidR="00C37C94" w:rsidRPr="00A0422C" w:rsidRDefault="00C37C94" w:rsidP="00CF2A2B">
      <w:pPr>
        <w:jc w:val="both"/>
        <w:rPr>
          <w:rFonts w:eastAsia="Tahoma"/>
          <w:color w:val="000000"/>
          <w:sz w:val="20"/>
          <w:szCs w:val="20"/>
          <w:lang w:val="fr-FR" w:eastAsia="it-IT"/>
        </w:rPr>
      </w:pPr>
    </w:p>
    <w:p w14:paraId="4DE368E9" w14:textId="68091808" w:rsidR="00745829" w:rsidRDefault="00DB63A7">
      <w:pPr>
        <w:jc w:val="both"/>
        <w:rPr>
          <w:rFonts w:eastAsia="Tahoma"/>
          <w:color w:val="000000"/>
          <w:sz w:val="20"/>
          <w:szCs w:val="20"/>
          <w:lang w:val="fr-FR" w:eastAsia="it-IT"/>
        </w:rPr>
      </w:pPr>
      <w:bookmarkStart w:id="4" w:name="_Hlk42705375"/>
      <w:r w:rsidRPr="00A0422C">
        <w:rPr>
          <w:rFonts w:eastAsia="Tahoma"/>
          <w:color w:val="000000"/>
          <w:sz w:val="20"/>
          <w:szCs w:val="20"/>
          <w:lang w:val="fr-FR" w:eastAsia="it-IT"/>
        </w:rPr>
        <w:t>O preço de cada módulo do MEPA é determinado pelo número de créditos que lhe são atribuídos, que varia entre 2 e 4</w:t>
      </w:r>
      <w:r w:rsidR="00BA22AF">
        <w:rPr>
          <w:rFonts w:eastAsia="Tahoma"/>
          <w:color w:val="000000"/>
          <w:sz w:val="20"/>
          <w:szCs w:val="20"/>
          <w:lang w:val="fr-FR" w:eastAsia="it-IT"/>
        </w:rPr>
        <w:t xml:space="preserve"> créditos</w:t>
      </w:r>
      <w:r w:rsidRPr="00A0422C">
        <w:rPr>
          <w:rFonts w:eastAsia="Tahoma"/>
          <w:color w:val="000000"/>
          <w:sz w:val="20"/>
          <w:szCs w:val="20"/>
          <w:lang w:val="fr-FR" w:eastAsia="it-IT"/>
        </w:rPr>
        <w:t>, consoante a complexidade do módulo. As propinas são de 700,00 euros para os módulos de 2 créditos, 850,00 euros para os módulos de 3 créditos e 950,00 euros para os módulos de 4 créditos. Os estudantes que se inscrevem em mais de um módulo beneficiam de um desconto de 10% sobre as propinas do segundo e terceiro módulos e de um desconto de 15% sobre as propinas do quarto, quinto e sexto módulos. A ordem dos módulos para o cálculo do desconto terá em conta os módulos mais baratos em primeiro lugar e os módulos mais caros em último lugar, de modo a beneficiar o estudante.  Os estudantes admitidos para um ou vários módulos devem pagar a fracção do primeiro módulo o mais tardar um ano após a recepção da sua carta de admissão e, pelo menos, 5 dias antes da realização do módulo.</w:t>
      </w:r>
      <w:bookmarkEnd w:id="4"/>
    </w:p>
    <w:p w14:paraId="283C8777" w14:textId="77777777" w:rsidR="00C829DA" w:rsidRPr="00A0422C" w:rsidRDefault="00C829DA" w:rsidP="00C829DA">
      <w:pPr>
        <w:jc w:val="both"/>
        <w:rPr>
          <w:rFonts w:eastAsia="Tahoma"/>
          <w:color w:val="000000"/>
          <w:sz w:val="20"/>
          <w:szCs w:val="20"/>
          <w:lang w:val="fr-FR" w:eastAsia="it-IT"/>
        </w:rPr>
      </w:pPr>
    </w:p>
    <w:p w14:paraId="3525AB62"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O diploma de mestrado de primeiro nível em política e administração eleitoral, juntamente com o certificado de conclusão e os respectivos créditos académicos para os módulos individuais, será emitido apenas para aqueles que pagaram a taxa de inscrição e passaram nos exames. O comprovativo de pagamento deve ser enviado ao secretariado </w:t>
      </w:r>
      <w:r w:rsidR="006772AA">
        <w:rPr>
          <w:rFonts w:eastAsia="Tahoma"/>
          <w:color w:val="000000"/>
          <w:sz w:val="20"/>
          <w:szCs w:val="20"/>
          <w:lang w:val="fr-FR" w:eastAsia="it-IT"/>
        </w:rPr>
        <w:t xml:space="preserve">do MEPA, de </w:t>
      </w:r>
      <w:r w:rsidRPr="00A0422C">
        <w:rPr>
          <w:rFonts w:eastAsia="Tahoma"/>
          <w:color w:val="000000"/>
          <w:sz w:val="20"/>
          <w:szCs w:val="20"/>
          <w:lang w:val="fr-FR" w:eastAsia="it-IT"/>
        </w:rPr>
        <w:t>acordo com o calendário predefinido.</w:t>
      </w:r>
    </w:p>
    <w:p w14:paraId="012CAF90" w14:textId="77777777" w:rsidR="00C829DA" w:rsidRPr="00A0422C" w:rsidRDefault="00C829DA" w:rsidP="00C829DA">
      <w:pPr>
        <w:ind w:firstLine="709"/>
        <w:jc w:val="both"/>
        <w:rPr>
          <w:rFonts w:eastAsia="Tahoma"/>
          <w:color w:val="000000"/>
          <w:sz w:val="20"/>
          <w:szCs w:val="20"/>
          <w:lang w:val="fr-FR" w:eastAsia="it-IT"/>
        </w:rPr>
      </w:pPr>
    </w:p>
    <w:p w14:paraId="2A57DC70"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Art. 19.</w:t>
      </w:r>
    </w:p>
    <w:p w14:paraId="07B08637"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Seguro para estudantes</w:t>
      </w:r>
    </w:p>
    <w:p w14:paraId="1A199C93" w14:textId="17A2324D"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Os estudantes devidamente inscritos estão cobertos durante a fase residencial facultativa por uma apólice de seguro contra o risco de ferimentos - n° 186755695- UNIPOL: a </w:t>
      </w:r>
      <w:r w:rsidR="00331ACB">
        <w:rPr>
          <w:rFonts w:eastAsia="Tahoma"/>
          <w:color w:val="000000"/>
          <w:sz w:val="20"/>
          <w:szCs w:val="20"/>
          <w:lang w:val="fr-FR" w:eastAsia="it-IT"/>
        </w:rPr>
        <w:t xml:space="preserve">universidade </w:t>
      </w:r>
      <w:r w:rsidRPr="00A0422C">
        <w:rPr>
          <w:rFonts w:eastAsia="Tahoma"/>
          <w:color w:val="000000"/>
          <w:sz w:val="20"/>
          <w:szCs w:val="20"/>
          <w:lang w:val="fr-FR" w:eastAsia="it-IT"/>
        </w:rPr>
        <w:t>assegura os estudantes contra os riscos de ferimentos sofridos durante a participação em cursos e em todas as actividades organizadas pela parte contratante (</w:t>
      </w:r>
      <w:r w:rsidR="00E22174">
        <w:rPr>
          <w:rFonts w:eastAsia="Tahoma"/>
          <w:color w:val="000000"/>
          <w:sz w:val="20"/>
          <w:szCs w:val="20"/>
          <w:lang w:val="fr-FR" w:eastAsia="it-IT"/>
        </w:rPr>
        <w:t>a universidade</w:t>
      </w:r>
      <w:r w:rsidRPr="00A0422C">
        <w:rPr>
          <w:rFonts w:eastAsia="Tahoma"/>
          <w:color w:val="000000"/>
          <w:sz w:val="20"/>
          <w:szCs w:val="20"/>
          <w:lang w:val="fr-FR" w:eastAsia="it-IT"/>
        </w:rPr>
        <w:t xml:space="preserve">) no exercício das suas actividades institucionais, incluindo a participação em actividades previstas de ensino e/ou de formação e/ou de investigação e todas as actividades acessórias, complementares, conexas e ligadas, preliminares e consecutivas às actividades principais, seja qual for a forma e o local em que se realizem e com os meios ou instrumentos considerados úteis ou necessários, sem exclusão nem excepção, desde que essas actividades sejam formalmente autorizadas pelo director do mestrado. </w:t>
      </w:r>
    </w:p>
    <w:p w14:paraId="63987227" w14:textId="77777777" w:rsidR="00C829DA" w:rsidRPr="00A0422C" w:rsidRDefault="00C829DA" w:rsidP="00C829DA">
      <w:pPr>
        <w:ind w:hanging="426"/>
        <w:jc w:val="both"/>
        <w:rPr>
          <w:rFonts w:eastAsia="Tahoma"/>
          <w:color w:val="000000"/>
          <w:sz w:val="20"/>
          <w:szCs w:val="20"/>
          <w:lang w:val="fr-FR" w:eastAsia="it-IT"/>
        </w:rPr>
      </w:pPr>
    </w:p>
    <w:p w14:paraId="6A6033F2"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O seguro cobre os acidentes sofridos pelas pessoas seguradas (estudantes) durante as transferências, as viagens e as deslocações profissionais necessárias à realização das actividades da fase residencial facultativa, incluindo a utilização de veículos ou de meios de transporte de qualquer tipo.</w:t>
      </w:r>
    </w:p>
    <w:p w14:paraId="07B5B11F" w14:textId="77777777" w:rsidR="00CF2A2B" w:rsidRPr="00A0422C" w:rsidRDefault="00CF2A2B">
      <w:pPr>
        <w:jc w:val="both"/>
        <w:rPr>
          <w:rFonts w:eastAsia="Tahoma"/>
          <w:color w:val="000000"/>
          <w:sz w:val="20"/>
          <w:szCs w:val="20"/>
          <w:lang w:val="fr-FR" w:eastAsia="it-IT"/>
        </w:rPr>
      </w:pPr>
    </w:p>
    <w:p w14:paraId="60589C72" w14:textId="77777777" w:rsidR="00745829" w:rsidRDefault="00DB63A7">
      <w:pPr>
        <w:jc w:val="both"/>
        <w:rPr>
          <w:rFonts w:eastAsia="Tahoma"/>
          <w:color w:val="000000"/>
          <w:sz w:val="20"/>
          <w:szCs w:val="20"/>
          <w:lang w:val="fr-FR" w:eastAsia="it-IT"/>
        </w:rPr>
      </w:pPr>
      <w:r w:rsidRPr="00A0422C">
        <w:rPr>
          <w:noProof/>
          <w:lang w:val="fr-FR" w:eastAsia="it-IT" w:bidi="ar-SA"/>
        </w:rPr>
        <w:lastRenderedPageBreak/>
        <w:drawing>
          <wp:anchor distT="0" distB="0" distL="114300" distR="114300" simplePos="0" relativeHeight="251720704" behindDoc="0" locked="0" layoutInCell="1" allowOverlap="1" wp14:anchorId="2F4293E7" wp14:editId="2830CFB3">
            <wp:simplePos x="0" y="0"/>
            <wp:positionH relativeFrom="column">
              <wp:posOffset>2797628</wp:posOffset>
            </wp:positionH>
            <wp:positionV relativeFrom="paragraph">
              <wp:posOffset>0</wp:posOffset>
            </wp:positionV>
            <wp:extent cx="667385" cy="668655"/>
            <wp:effectExtent l="0" t="0" r="0" b="0"/>
            <wp:wrapSquare wrapText="bothSides"/>
            <wp:docPr id="298490879" name="Picture 29849087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jpeg"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7385" cy="668655"/>
                    </a:xfrm>
                    <a:prstGeom prst="rect">
                      <a:avLst/>
                    </a:prstGeom>
                  </pic:spPr>
                </pic:pic>
              </a:graphicData>
            </a:graphic>
            <wp14:sizeRelH relativeFrom="margin">
              <wp14:pctWidth>0</wp14:pctWidth>
            </wp14:sizeRelH>
            <wp14:sizeRelV relativeFrom="margin">
              <wp14:pctHeight>0</wp14:pctHeight>
            </wp14:sizeRelV>
          </wp:anchor>
        </w:drawing>
      </w:r>
    </w:p>
    <w:p w14:paraId="4276A55E" w14:textId="77777777" w:rsidR="00CF2A2B" w:rsidRPr="00A0422C" w:rsidRDefault="00CF2A2B">
      <w:pPr>
        <w:jc w:val="both"/>
        <w:rPr>
          <w:rFonts w:eastAsia="Tahoma"/>
          <w:color w:val="000000"/>
          <w:sz w:val="20"/>
          <w:szCs w:val="20"/>
          <w:lang w:val="fr-FR" w:eastAsia="it-IT"/>
        </w:rPr>
      </w:pPr>
    </w:p>
    <w:p w14:paraId="5CB2ECD3" w14:textId="77777777" w:rsidR="00CF2A2B" w:rsidRPr="00A0422C" w:rsidRDefault="00CF2A2B">
      <w:pPr>
        <w:jc w:val="both"/>
        <w:rPr>
          <w:rFonts w:eastAsia="Tahoma"/>
          <w:color w:val="000000"/>
          <w:sz w:val="20"/>
          <w:szCs w:val="20"/>
          <w:lang w:val="fr-FR" w:eastAsia="it-IT"/>
        </w:rPr>
      </w:pPr>
    </w:p>
    <w:p w14:paraId="57344726" w14:textId="77777777" w:rsidR="00CF2A2B" w:rsidRPr="00A0422C" w:rsidRDefault="00CF2A2B">
      <w:pPr>
        <w:jc w:val="both"/>
        <w:rPr>
          <w:rFonts w:eastAsia="Tahoma"/>
          <w:color w:val="000000"/>
          <w:sz w:val="20"/>
          <w:szCs w:val="20"/>
          <w:lang w:val="fr-FR" w:eastAsia="it-IT"/>
        </w:rPr>
      </w:pPr>
    </w:p>
    <w:p w14:paraId="0B9A573F" w14:textId="77777777" w:rsidR="00C829DA" w:rsidRPr="00A0422C" w:rsidRDefault="00C829DA" w:rsidP="00C829DA">
      <w:pPr>
        <w:jc w:val="both"/>
        <w:rPr>
          <w:rFonts w:eastAsia="Tahoma"/>
          <w:color w:val="000000"/>
          <w:sz w:val="20"/>
          <w:szCs w:val="20"/>
          <w:lang w:val="fr-FR" w:eastAsia="it-IT"/>
        </w:rPr>
      </w:pPr>
    </w:p>
    <w:p w14:paraId="3B11C894"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Não há risco permanente de deslocação entre o alojamento e </w:t>
      </w:r>
      <w:r w:rsidR="00160729" w:rsidRPr="00A0422C">
        <w:rPr>
          <w:sz w:val="20"/>
          <w:szCs w:val="20"/>
          <w:lang w:val="fr-FR"/>
        </w:rPr>
        <w:t xml:space="preserve">a Escola de Altos </w:t>
      </w:r>
      <w:r w:rsidRPr="00A0422C">
        <w:rPr>
          <w:rFonts w:eastAsia="Tahoma"/>
          <w:color w:val="000000"/>
          <w:sz w:val="20"/>
          <w:szCs w:val="20"/>
          <w:lang w:val="fr-FR" w:eastAsia="it-IT"/>
        </w:rPr>
        <w:t xml:space="preserve">Estudos </w:t>
      </w:r>
      <w:r w:rsidR="00160729" w:rsidRPr="00A0422C">
        <w:rPr>
          <w:sz w:val="20"/>
          <w:szCs w:val="20"/>
          <w:lang w:val="fr-FR"/>
        </w:rPr>
        <w:t>Sant'</w:t>
      </w:r>
      <w:r w:rsidRPr="00A0422C">
        <w:rPr>
          <w:rFonts w:eastAsia="Tahoma"/>
          <w:color w:val="000000"/>
          <w:sz w:val="20"/>
          <w:szCs w:val="20"/>
          <w:lang w:val="fr-FR" w:eastAsia="it-IT"/>
        </w:rPr>
        <w:t>Anna/ponto de encontro.</w:t>
      </w:r>
    </w:p>
    <w:p w14:paraId="3448B48D" w14:textId="77777777" w:rsidR="00C829DA" w:rsidRPr="00A0422C" w:rsidRDefault="00C829DA" w:rsidP="00C829DA">
      <w:pPr>
        <w:jc w:val="both"/>
        <w:rPr>
          <w:rFonts w:eastAsia="Tahoma"/>
          <w:color w:val="000000"/>
          <w:sz w:val="20"/>
          <w:szCs w:val="20"/>
          <w:lang w:val="fr-FR" w:eastAsia="it-IT"/>
        </w:rPr>
      </w:pPr>
    </w:p>
    <w:p w14:paraId="64435671"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Apólice de seguro de responsabilidade civil - </w:t>
      </w:r>
      <w:r w:rsidR="007662EA" w:rsidRPr="00A0422C">
        <w:rPr>
          <w:rFonts w:eastAsia="Tahoma"/>
          <w:color w:val="000000"/>
          <w:sz w:val="20"/>
          <w:szCs w:val="20"/>
          <w:lang w:val="fr-FR" w:eastAsia="it-IT"/>
        </w:rPr>
        <w:t>n. A2LIA01353H - Lloyd's</w:t>
      </w:r>
      <w:r w:rsidRPr="00A0422C">
        <w:rPr>
          <w:rFonts w:eastAsia="Tahoma"/>
          <w:color w:val="000000"/>
          <w:sz w:val="20"/>
          <w:szCs w:val="20"/>
          <w:lang w:val="fr-FR" w:eastAsia="it-IT"/>
        </w:rPr>
        <w:t xml:space="preserve">: A </w:t>
      </w:r>
      <w:r w:rsidR="00E41BCE">
        <w:rPr>
          <w:rFonts w:eastAsia="Tahoma"/>
          <w:color w:val="000000"/>
          <w:sz w:val="20"/>
          <w:szCs w:val="20"/>
          <w:lang w:val="fr-FR" w:eastAsia="it-IT"/>
        </w:rPr>
        <w:t xml:space="preserve">universidade </w:t>
      </w:r>
      <w:r w:rsidRPr="00A0422C">
        <w:rPr>
          <w:rFonts w:eastAsia="Tahoma"/>
          <w:color w:val="000000"/>
          <w:sz w:val="20"/>
          <w:szCs w:val="20"/>
          <w:lang w:val="fr-FR" w:eastAsia="it-IT"/>
        </w:rPr>
        <w:t xml:space="preserve">está </w:t>
      </w:r>
      <w:r w:rsidR="00E41BCE">
        <w:rPr>
          <w:rFonts w:eastAsia="Tahoma"/>
          <w:color w:val="000000"/>
          <w:sz w:val="20"/>
          <w:szCs w:val="20"/>
          <w:lang w:val="fr-FR" w:eastAsia="it-IT"/>
        </w:rPr>
        <w:t xml:space="preserve">coberta por um seguro de </w:t>
      </w:r>
      <w:r w:rsidRPr="00A0422C">
        <w:rPr>
          <w:rFonts w:eastAsia="Tahoma"/>
          <w:color w:val="000000"/>
          <w:sz w:val="20"/>
          <w:szCs w:val="20"/>
          <w:lang w:val="fr-FR" w:eastAsia="it-IT"/>
        </w:rPr>
        <w:t xml:space="preserve">responsabilidade civil por danos causados involuntariamente a terceiros em consequência de um acontecimento acidental ocorrido no âmbito dos riscos da actividade descrita na apólice. O seguro cobre igualmente a responsabilidade da escola por actos negligentes ou dolosos pelos quais é responsável. </w:t>
      </w:r>
    </w:p>
    <w:p w14:paraId="0658295C" w14:textId="77777777" w:rsidR="00C829DA" w:rsidRPr="00A0422C" w:rsidRDefault="00C829DA" w:rsidP="00C829DA">
      <w:pPr>
        <w:jc w:val="both"/>
        <w:rPr>
          <w:rFonts w:eastAsia="Tahoma"/>
          <w:color w:val="000000"/>
          <w:sz w:val="20"/>
          <w:szCs w:val="20"/>
          <w:lang w:val="fr-FR" w:eastAsia="it-IT"/>
        </w:rPr>
      </w:pPr>
    </w:p>
    <w:p w14:paraId="7F376F02"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Apólices de seguro durante o período de formação facultativa : </w:t>
      </w:r>
    </w:p>
    <w:p w14:paraId="0CAA8F99" w14:textId="77777777" w:rsidR="00C829DA" w:rsidRPr="00A0422C" w:rsidRDefault="00C829DA" w:rsidP="00C829DA">
      <w:pPr>
        <w:jc w:val="both"/>
        <w:rPr>
          <w:rFonts w:eastAsia="Tahoma"/>
          <w:color w:val="000000"/>
          <w:sz w:val="20"/>
          <w:szCs w:val="20"/>
          <w:lang w:val="fr-FR" w:eastAsia="it-IT"/>
        </w:rPr>
      </w:pPr>
    </w:p>
    <w:p w14:paraId="06539B68"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Durante o estágio, os estudantes da MEPA estão segurados contra acidentes de trabalho junto do INAIL (organismo governamental italiano para o seguro contra acidentes de trabalho), utilizando a forma especial de "gestão por conta" do Estado, INAIL </w:t>
      </w:r>
      <w:r w:rsidR="00117762" w:rsidRPr="00A0422C">
        <w:rPr>
          <w:sz w:val="20"/>
          <w:szCs w:val="20"/>
          <w:lang w:val="fr-FR"/>
        </w:rPr>
        <w:t>Escola Superior Sant'Anna n.</w:t>
      </w:r>
      <w:r w:rsidRPr="00A0422C">
        <w:rPr>
          <w:rFonts w:eastAsia="Tahoma"/>
          <w:color w:val="000000"/>
          <w:sz w:val="20"/>
          <w:szCs w:val="20"/>
          <w:lang w:val="fr-FR" w:eastAsia="it-IT"/>
        </w:rPr>
        <w:t xml:space="preserve">º 3144, nos termos dos artigos 1 n.º 28 e 4 n.º 5) do Decreto Presidencial n.º 1124/65. 3144, nos termos dos artigos 1 no. 28 e 4 no. 5) do Decreto Presidencial no. 1124/65. </w:t>
      </w:r>
    </w:p>
    <w:p w14:paraId="507D8872" w14:textId="77777777" w:rsidR="00C829DA" w:rsidRPr="00A0422C" w:rsidRDefault="00C829DA" w:rsidP="00C829DA">
      <w:pPr>
        <w:jc w:val="both"/>
        <w:rPr>
          <w:rFonts w:eastAsia="Tahoma"/>
          <w:color w:val="000000"/>
          <w:sz w:val="20"/>
          <w:szCs w:val="20"/>
          <w:lang w:val="fr-FR" w:eastAsia="it-IT"/>
        </w:rPr>
      </w:pPr>
    </w:p>
    <w:p w14:paraId="7AE868EF"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A cobertura dos riscos permanentes continua excluída.</w:t>
      </w:r>
    </w:p>
    <w:p w14:paraId="410E8BC4" w14:textId="77777777" w:rsidR="00C829DA" w:rsidRPr="00A0422C" w:rsidRDefault="00C829DA" w:rsidP="00C829DA">
      <w:pPr>
        <w:jc w:val="both"/>
        <w:rPr>
          <w:rFonts w:eastAsia="Tahoma"/>
          <w:color w:val="000000"/>
          <w:sz w:val="20"/>
          <w:szCs w:val="20"/>
          <w:lang w:val="fr-FR" w:eastAsia="it-IT"/>
        </w:rPr>
      </w:pPr>
    </w:p>
    <w:p w14:paraId="6614AA41" w14:textId="447065F3"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É da responsabilidade do estudante subscrever um seguro de saúde e/ou uma apólice de seguro integradora durante a fase residencial opcional, durante o estágio e durante a fase </w:t>
      </w:r>
      <w:r w:rsidR="001648FA">
        <w:rPr>
          <w:rFonts w:eastAsia="Tahoma"/>
          <w:color w:val="000000"/>
          <w:sz w:val="20"/>
          <w:szCs w:val="20"/>
          <w:lang w:val="fr-FR" w:eastAsia="it-IT"/>
        </w:rPr>
        <w:t>online</w:t>
      </w:r>
      <w:r w:rsidRPr="00A0422C">
        <w:rPr>
          <w:rFonts w:eastAsia="Tahoma"/>
          <w:color w:val="000000"/>
          <w:sz w:val="20"/>
          <w:szCs w:val="20"/>
          <w:lang w:val="fr-FR" w:eastAsia="it-IT"/>
        </w:rPr>
        <w:t xml:space="preserve">. </w:t>
      </w:r>
    </w:p>
    <w:p w14:paraId="41D46777" w14:textId="77777777" w:rsidR="00C37C94" w:rsidRPr="00A0422C" w:rsidRDefault="00C37C94" w:rsidP="00C829DA">
      <w:pPr>
        <w:jc w:val="both"/>
        <w:rPr>
          <w:rFonts w:eastAsia="Tahoma"/>
          <w:color w:val="000000"/>
          <w:sz w:val="20"/>
          <w:szCs w:val="20"/>
          <w:lang w:val="fr-FR" w:eastAsia="it-IT"/>
        </w:rPr>
      </w:pPr>
    </w:p>
    <w:p w14:paraId="0C9210A2" w14:textId="77777777" w:rsidR="00C37C94" w:rsidRPr="00A0422C" w:rsidRDefault="00C37C94" w:rsidP="00C829DA">
      <w:pPr>
        <w:jc w:val="both"/>
        <w:rPr>
          <w:rFonts w:eastAsia="Tahoma"/>
          <w:color w:val="000000"/>
          <w:sz w:val="20"/>
          <w:szCs w:val="20"/>
          <w:lang w:val="fr-FR" w:eastAsia="it-IT"/>
        </w:rPr>
      </w:pPr>
    </w:p>
    <w:p w14:paraId="5A94C681"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Art. 20.</w:t>
      </w:r>
    </w:p>
    <w:p w14:paraId="189030C9"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Segurança</w:t>
      </w:r>
    </w:p>
    <w:p w14:paraId="6EAC5467" w14:textId="77777777" w:rsidR="00C829DA" w:rsidRPr="00A0422C" w:rsidRDefault="00C829DA" w:rsidP="00C829DA">
      <w:pPr>
        <w:jc w:val="center"/>
        <w:rPr>
          <w:rFonts w:eastAsia="Tahoma"/>
          <w:b/>
          <w:color w:val="000000"/>
          <w:sz w:val="20"/>
          <w:szCs w:val="20"/>
          <w:lang w:val="fr-FR" w:eastAsia="it-IT"/>
        </w:rPr>
      </w:pPr>
    </w:p>
    <w:p w14:paraId="642ED4E6"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Durante a fase residencial opcional do programa, os estudantes são obrigados a cumprir as regras de saúde e segurança implementadas na Escola Superior de Sant'Anna, onde o programa é realizado. Estas regras estão em conformidade com o Decreto Legislativo 81/2008 e alterações e integrações subsequentes, que definem as regras de saúde e segurança </w:t>
      </w:r>
      <w:commentRangeStart w:id="5"/>
      <w:r w:rsidRPr="00A0422C">
        <w:rPr>
          <w:rFonts w:eastAsia="Tahoma"/>
          <w:color w:val="000000"/>
          <w:sz w:val="20"/>
          <w:szCs w:val="20"/>
          <w:lang w:val="fr-FR" w:eastAsia="it-IT"/>
        </w:rPr>
        <w:t>81/2008 e alterações e integrações subsequentes, que definem as medidas de saúde e segurança.</w:t>
      </w:r>
      <w:commentRangeEnd w:id="5"/>
      <w:r w:rsidR="00BA22AF">
        <w:rPr>
          <w:rStyle w:val="Rimandocommento"/>
        </w:rPr>
        <w:commentReference w:id="5"/>
      </w:r>
    </w:p>
    <w:p w14:paraId="73AA6187"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No primeiro dia do programa educativo, será fornecido aos participantes um resumo destas regras. Desta forma, garante-se que os alunos estão plenamente conscientes das instruções de segurança e que todas as actividades decorrem em condições de segurança.</w:t>
      </w:r>
    </w:p>
    <w:p w14:paraId="6A6C8069"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Durante toda a duração do curso, os participantes são obrigados a respeitar as regras de saúde e segurança estabelecidas nas instalações onde o curso se realiza. A organização anfitriã fornecerá a cada participante todas as informações necessárias sobre as directrizes de saúde e segurança aplicáveis ao seu local de trabalho.</w:t>
      </w:r>
    </w:p>
    <w:p w14:paraId="5F872C76" w14:textId="77777777" w:rsidR="00C829DA" w:rsidRPr="00A0422C" w:rsidRDefault="00C829DA" w:rsidP="00C829DA">
      <w:pPr>
        <w:ind w:firstLine="709"/>
        <w:jc w:val="both"/>
        <w:rPr>
          <w:rFonts w:eastAsia="Tahoma"/>
          <w:color w:val="000000"/>
          <w:sz w:val="20"/>
          <w:szCs w:val="20"/>
          <w:lang w:val="fr-FR" w:eastAsia="it-IT"/>
        </w:rPr>
      </w:pPr>
    </w:p>
    <w:p w14:paraId="5FC18F6B" w14:textId="77777777" w:rsidR="00745829" w:rsidRDefault="00DB63A7">
      <w:pPr>
        <w:jc w:val="center"/>
        <w:rPr>
          <w:rFonts w:eastAsia="Tahoma"/>
          <w:b/>
          <w:color w:val="1F497D"/>
          <w:sz w:val="20"/>
          <w:szCs w:val="20"/>
          <w:lang w:val="fr-FR" w:eastAsia="it-IT"/>
        </w:rPr>
      </w:pPr>
      <w:r w:rsidRPr="00A0422C">
        <w:rPr>
          <w:rFonts w:eastAsia="Tahoma"/>
          <w:b/>
          <w:color w:val="1F497D"/>
          <w:sz w:val="20"/>
          <w:szCs w:val="20"/>
          <w:lang w:val="fr-FR" w:eastAsia="it-IT"/>
        </w:rPr>
        <w:t>ANEXO I</w:t>
      </w:r>
    </w:p>
    <w:p w14:paraId="1FA7F2EF" w14:textId="77777777" w:rsidR="00745829" w:rsidRDefault="00DB63A7">
      <w:pPr>
        <w:jc w:val="center"/>
        <w:rPr>
          <w:rFonts w:eastAsia="Tahoma"/>
          <w:b/>
          <w:color w:val="1F497D"/>
          <w:sz w:val="20"/>
          <w:szCs w:val="20"/>
          <w:lang w:val="fr-FR" w:eastAsia="it-IT"/>
        </w:rPr>
      </w:pPr>
      <w:r w:rsidRPr="00A0422C">
        <w:rPr>
          <w:rFonts w:eastAsia="Tahoma"/>
          <w:b/>
          <w:color w:val="1F497D"/>
          <w:sz w:val="20"/>
          <w:szCs w:val="20"/>
          <w:lang w:val="fr-FR" w:eastAsia="it-IT"/>
        </w:rPr>
        <w:t>CÓDIGO DE INTEGRIDADE DO ESTUDANTE</w:t>
      </w:r>
    </w:p>
    <w:p w14:paraId="091F865B" w14:textId="77777777" w:rsidR="00C829DA" w:rsidRPr="00A0422C" w:rsidRDefault="00C829DA" w:rsidP="00C829DA">
      <w:pPr>
        <w:jc w:val="both"/>
        <w:rPr>
          <w:rFonts w:eastAsia="Tahoma"/>
          <w:color w:val="000000"/>
          <w:sz w:val="20"/>
          <w:szCs w:val="20"/>
          <w:lang w:val="fr-FR" w:eastAsia="it-IT"/>
        </w:rPr>
      </w:pPr>
    </w:p>
    <w:p w14:paraId="19720822" w14:textId="2703FB0A" w:rsidR="00745829" w:rsidRDefault="00DB63A7">
      <w:pPr>
        <w:ind w:left="426"/>
        <w:jc w:val="both"/>
        <w:rPr>
          <w:rFonts w:eastAsia="Tahoma"/>
          <w:color w:val="000000"/>
          <w:sz w:val="20"/>
          <w:szCs w:val="20"/>
          <w:lang w:val="fr-FR" w:eastAsia="it-IT"/>
        </w:rPr>
      </w:pPr>
      <w:r w:rsidRPr="00A0422C">
        <w:rPr>
          <w:rFonts w:eastAsia="Tahoma"/>
          <w:color w:val="000000"/>
          <w:sz w:val="20"/>
          <w:szCs w:val="20"/>
          <w:lang w:val="fr-FR" w:eastAsia="it-IT"/>
        </w:rPr>
        <w:t xml:space="preserve">A missão do Código de Integridade do </w:t>
      </w:r>
      <w:r w:rsidR="008A6561">
        <w:rPr>
          <w:rFonts w:eastAsia="Tahoma"/>
          <w:color w:val="000000"/>
          <w:sz w:val="20"/>
          <w:szCs w:val="20"/>
          <w:lang w:val="fr-FR" w:eastAsia="it-IT"/>
        </w:rPr>
        <w:t>Mestrado em Política e Administração Eleitorais</w:t>
      </w:r>
      <w:r w:rsidRPr="00A0422C">
        <w:rPr>
          <w:rFonts w:eastAsia="Tahoma"/>
          <w:color w:val="000000"/>
          <w:sz w:val="20"/>
          <w:szCs w:val="20"/>
          <w:lang w:val="fr-FR" w:eastAsia="it-IT"/>
        </w:rPr>
        <w:t xml:space="preserve"> (MEPA) ("Código") consiste em promover o desenvolvimento de estudantes e futuros profissionais eticamente responsáveis nos domínios eleitorais, respeitando os mais elevados padrões de integridade académica e de conduta ética geral, e em promover um ambiente de honra e de confiança no seio da comunidade MEPA. </w:t>
      </w:r>
    </w:p>
    <w:p w14:paraId="46AEC73C" w14:textId="77777777" w:rsidR="00C829DA" w:rsidRPr="00A0422C" w:rsidRDefault="00C829DA" w:rsidP="00C829DA">
      <w:pPr>
        <w:ind w:left="426"/>
        <w:jc w:val="both"/>
        <w:rPr>
          <w:rFonts w:eastAsia="Tahoma"/>
          <w:color w:val="000000"/>
          <w:sz w:val="20"/>
          <w:szCs w:val="20"/>
          <w:lang w:val="fr-FR" w:eastAsia="it-IT"/>
        </w:rPr>
      </w:pPr>
    </w:p>
    <w:p w14:paraId="3A1E1C31" w14:textId="77777777" w:rsidR="00745829" w:rsidRDefault="00DB63A7">
      <w:pPr>
        <w:ind w:left="426"/>
        <w:jc w:val="both"/>
        <w:rPr>
          <w:rFonts w:eastAsia="Tahoma"/>
          <w:color w:val="000000"/>
          <w:sz w:val="20"/>
          <w:szCs w:val="20"/>
          <w:lang w:val="fr-FR" w:eastAsia="it-IT"/>
        </w:rPr>
      </w:pPr>
      <w:r w:rsidRPr="00A0422C">
        <w:rPr>
          <w:rFonts w:eastAsia="Tahoma"/>
          <w:color w:val="000000"/>
          <w:sz w:val="20"/>
          <w:szCs w:val="20"/>
          <w:lang w:val="fr-FR" w:eastAsia="it-IT"/>
        </w:rPr>
        <w:t xml:space="preserve">Ao representarem-se como membros da comunidade da </w:t>
      </w:r>
      <w:r w:rsidR="00160729" w:rsidRPr="00A0422C">
        <w:rPr>
          <w:sz w:val="20"/>
          <w:szCs w:val="20"/>
          <w:lang w:val="fr-FR"/>
        </w:rPr>
        <w:t>Escola de Altos Estudos Sant'Anna</w:t>
      </w:r>
      <w:r w:rsidRPr="00A0422C">
        <w:rPr>
          <w:rFonts w:eastAsia="Tahoma"/>
          <w:color w:val="000000"/>
          <w:sz w:val="20"/>
          <w:szCs w:val="20"/>
          <w:lang w:val="fr-FR" w:eastAsia="it-IT"/>
        </w:rPr>
        <w:t xml:space="preserve">, os alunos do MEPA devem observar os mais elevados padrões de honestidade e integridade. </w:t>
      </w:r>
    </w:p>
    <w:p w14:paraId="302C6403" w14:textId="77777777" w:rsidR="00C829DA" w:rsidRPr="00A0422C" w:rsidRDefault="00C829DA" w:rsidP="00C829DA">
      <w:pPr>
        <w:ind w:left="426"/>
        <w:jc w:val="both"/>
        <w:rPr>
          <w:rFonts w:eastAsia="Tahoma"/>
          <w:color w:val="000000"/>
          <w:sz w:val="20"/>
          <w:szCs w:val="20"/>
          <w:lang w:val="fr-FR" w:eastAsia="it-IT"/>
        </w:rPr>
      </w:pPr>
    </w:p>
    <w:p w14:paraId="32058342" w14:textId="77777777" w:rsidR="00745829" w:rsidRDefault="00DB63A7">
      <w:pPr>
        <w:ind w:left="426"/>
        <w:jc w:val="both"/>
        <w:rPr>
          <w:rFonts w:eastAsia="Tahoma"/>
          <w:color w:val="000000"/>
          <w:sz w:val="20"/>
          <w:szCs w:val="20"/>
          <w:lang w:val="fr-FR" w:eastAsia="it-IT"/>
        </w:rPr>
      </w:pPr>
      <w:r w:rsidRPr="00A0422C">
        <w:rPr>
          <w:rFonts w:eastAsia="Tahoma"/>
          <w:color w:val="000000"/>
          <w:sz w:val="20"/>
          <w:szCs w:val="20"/>
          <w:lang w:val="fr-FR" w:eastAsia="it-IT"/>
        </w:rPr>
        <w:t xml:space="preserve">Para além deste código, espera-se que todos os alunos conheçam perfeitamente as </w:t>
      </w:r>
      <w:hyperlink r:id="rId23" w:history="1">
        <w:r w:rsidRPr="00A0422C">
          <w:rPr>
            <w:rStyle w:val="Collegamentoipertestuale"/>
            <w:rFonts w:eastAsia="Tahoma"/>
            <w:sz w:val="20"/>
            <w:szCs w:val="20"/>
            <w:lang w:val="fr-FR" w:eastAsia="it-IT"/>
          </w:rPr>
          <w:t>regras e os regulamentos da Scuola Superiore Sant'Anna.</w:t>
        </w:r>
      </w:hyperlink>
    </w:p>
    <w:p w14:paraId="18894F59" w14:textId="77777777" w:rsidR="00C829DA" w:rsidRPr="00A0422C" w:rsidRDefault="00C829DA" w:rsidP="00C829DA">
      <w:pPr>
        <w:ind w:left="426"/>
        <w:jc w:val="both"/>
        <w:rPr>
          <w:rFonts w:eastAsia="Tahoma"/>
          <w:color w:val="000000"/>
          <w:sz w:val="20"/>
          <w:szCs w:val="20"/>
          <w:lang w:val="fr-FR" w:eastAsia="it-IT"/>
        </w:rPr>
      </w:pPr>
    </w:p>
    <w:p w14:paraId="66B5D109" w14:textId="77777777" w:rsidR="00745829" w:rsidRDefault="00DB63A7">
      <w:pPr>
        <w:ind w:left="426"/>
        <w:jc w:val="both"/>
        <w:rPr>
          <w:rFonts w:eastAsia="Tahoma"/>
          <w:color w:val="000000"/>
          <w:sz w:val="20"/>
          <w:szCs w:val="20"/>
          <w:lang w:val="fr-FR" w:eastAsia="it-IT"/>
        </w:rPr>
      </w:pPr>
      <w:r w:rsidRPr="00A0422C">
        <w:rPr>
          <w:rFonts w:eastAsia="Tahoma"/>
          <w:color w:val="000000"/>
          <w:sz w:val="20"/>
          <w:szCs w:val="20"/>
          <w:lang w:val="fr-FR" w:eastAsia="it-IT"/>
        </w:rPr>
        <w:t xml:space="preserve">O código será administrado e actualizado pelo gabinete do MEPA, em consulta com a administração dos programas de mestrado e dos programas de ensino superior, e em estreita colaboração com o gabinete jurídico da </w:t>
      </w:r>
      <w:r w:rsidR="00160729" w:rsidRPr="00A0422C">
        <w:rPr>
          <w:sz w:val="20"/>
          <w:szCs w:val="20"/>
          <w:lang w:val="fr-FR"/>
        </w:rPr>
        <w:t>Escola Superior Sant'Anna</w:t>
      </w:r>
      <w:r w:rsidRPr="00A0422C">
        <w:rPr>
          <w:rFonts w:eastAsia="Tahoma"/>
          <w:color w:val="000000"/>
          <w:sz w:val="20"/>
          <w:szCs w:val="20"/>
          <w:lang w:val="fr-FR" w:eastAsia="it-IT"/>
        </w:rPr>
        <w:t xml:space="preserve">. </w:t>
      </w:r>
    </w:p>
    <w:p w14:paraId="68213FF3" w14:textId="77777777" w:rsidR="00C829DA" w:rsidRPr="00A0422C" w:rsidRDefault="00C829DA" w:rsidP="00C829DA">
      <w:pPr>
        <w:rPr>
          <w:rFonts w:eastAsia="Tahoma"/>
          <w:b/>
          <w:color w:val="000000"/>
          <w:sz w:val="20"/>
          <w:szCs w:val="20"/>
          <w:lang w:val="fr-FR" w:eastAsia="it-IT"/>
        </w:rPr>
      </w:pPr>
    </w:p>
    <w:p w14:paraId="5E9F4CE1" w14:textId="77777777" w:rsidR="00C829DA" w:rsidRPr="00A0422C" w:rsidRDefault="00C829DA" w:rsidP="00C829DA">
      <w:pPr>
        <w:jc w:val="center"/>
        <w:rPr>
          <w:rFonts w:eastAsia="Tahoma"/>
          <w:b/>
          <w:color w:val="000000"/>
          <w:sz w:val="20"/>
          <w:szCs w:val="20"/>
          <w:lang w:val="fr-FR" w:eastAsia="it-IT"/>
        </w:rPr>
      </w:pPr>
    </w:p>
    <w:p w14:paraId="20553A64" w14:textId="77777777" w:rsidR="00CF2A2B" w:rsidRPr="00A0422C" w:rsidRDefault="00CF2A2B" w:rsidP="00C829DA">
      <w:pPr>
        <w:jc w:val="center"/>
        <w:rPr>
          <w:rFonts w:eastAsia="Tahoma"/>
          <w:b/>
          <w:color w:val="000000"/>
          <w:sz w:val="20"/>
          <w:szCs w:val="20"/>
          <w:lang w:val="fr-FR" w:eastAsia="it-IT"/>
        </w:rPr>
      </w:pPr>
    </w:p>
    <w:p w14:paraId="00ADE254" w14:textId="77777777" w:rsidR="00CF2A2B" w:rsidRPr="00A0422C" w:rsidRDefault="00CF2A2B" w:rsidP="00C829DA">
      <w:pPr>
        <w:jc w:val="center"/>
        <w:rPr>
          <w:rFonts w:eastAsia="Tahoma"/>
          <w:b/>
          <w:color w:val="000000"/>
          <w:sz w:val="20"/>
          <w:szCs w:val="20"/>
          <w:lang w:val="fr-FR" w:eastAsia="it-IT"/>
        </w:rPr>
      </w:pPr>
    </w:p>
    <w:p w14:paraId="29D05562" w14:textId="77777777" w:rsidR="00CF2A2B" w:rsidRPr="00A0422C" w:rsidRDefault="00CF2A2B" w:rsidP="00C829DA">
      <w:pPr>
        <w:jc w:val="center"/>
        <w:rPr>
          <w:rFonts w:eastAsia="Tahoma"/>
          <w:b/>
          <w:color w:val="000000"/>
          <w:sz w:val="20"/>
          <w:szCs w:val="20"/>
          <w:lang w:val="fr-FR" w:eastAsia="it-IT"/>
        </w:rPr>
      </w:pPr>
    </w:p>
    <w:p w14:paraId="3868522A" w14:textId="77777777" w:rsidR="00CF2A2B" w:rsidRPr="00A0422C" w:rsidRDefault="00CF2A2B" w:rsidP="00C829DA">
      <w:pPr>
        <w:jc w:val="center"/>
        <w:rPr>
          <w:rFonts w:eastAsia="Tahoma"/>
          <w:b/>
          <w:color w:val="000000"/>
          <w:sz w:val="20"/>
          <w:szCs w:val="20"/>
          <w:lang w:val="fr-FR" w:eastAsia="it-IT"/>
        </w:rPr>
      </w:pPr>
    </w:p>
    <w:p w14:paraId="1524F821" w14:textId="77777777" w:rsidR="00CF2A2B" w:rsidRPr="00A0422C" w:rsidRDefault="00CF2A2B" w:rsidP="00C829DA">
      <w:pPr>
        <w:jc w:val="center"/>
        <w:rPr>
          <w:rFonts w:eastAsia="Tahoma"/>
          <w:b/>
          <w:color w:val="000000"/>
          <w:sz w:val="20"/>
          <w:szCs w:val="20"/>
          <w:lang w:val="fr-FR" w:eastAsia="it-IT"/>
        </w:rPr>
      </w:pPr>
    </w:p>
    <w:p w14:paraId="464FC422" w14:textId="77777777" w:rsidR="00CF2A2B" w:rsidRPr="00A0422C" w:rsidRDefault="00CF2A2B" w:rsidP="00C829DA">
      <w:pPr>
        <w:jc w:val="center"/>
        <w:rPr>
          <w:rFonts w:eastAsia="Tahoma"/>
          <w:b/>
          <w:color w:val="000000"/>
          <w:sz w:val="20"/>
          <w:szCs w:val="20"/>
          <w:lang w:val="fr-FR" w:eastAsia="it-IT"/>
        </w:rPr>
      </w:pPr>
    </w:p>
    <w:p w14:paraId="7D242464" w14:textId="77777777" w:rsidR="00745829" w:rsidRDefault="00DB63A7">
      <w:pPr>
        <w:jc w:val="center"/>
        <w:rPr>
          <w:rFonts w:eastAsia="Tahoma"/>
          <w:b/>
          <w:color w:val="000000"/>
          <w:sz w:val="20"/>
          <w:szCs w:val="20"/>
          <w:lang w:val="fr-FR" w:eastAsia="it-IT"/>
        </w:rPr>
      </w:pPr>
      <w:r w:rsidRPr="00A0422C">
        <w:rPr>
          <w:noProof/>
          <w:lang w:val="fr-FR" w:eastAsia="it-IT" w:bidi="ar-SA"/>
        </w:rPr>
        <w:lastRenderedPageBreak/>
        <w:drawing>
          <wp:anchor distT="0" distB="0" distL="114300" distR="114300" simplePos="0" relativeHeight="251708416" behindDoc="0" locked="0" layoutInCell="1" allowOverlap="1" wp14:anchorId="739CC424" wp14:editId="601D892B">
            <wp:simplePos x="0" y="0"/>
            <wp:positionH relativeFrom="column">
              <wp:posOffset>2893695</wp:posOffset>
            </wp:positionH>
            <wp:positionV relativeFrom="paragraph">
              <wp:posOffset>144780</wp:posOffset>
            </wp:positionV>
            <wp:extent cx="667385" cy="668655"/>
            <wp:effectExtent l="0" t="0" r="0" b="0"/>
            <wp:wrapSquare wrapText="bothSides"/>
            <wp:docPr id="54490383" name="Picture 5449038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jpeg"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7385" cy="668655"/>
                    </a:xfrm>
                    <a:prstGeom prst="rect">
                      <a:avLst/>
                    </a:prstGeom>
                  </pic:spPr>
                </pic:pic>
              </a:graphicData>
            </a:graphic>
            <wp14:sizeRelH relativeFrom="margin">
              <wp14:pctWidth>0</wp14:pctWidth>
            </wp14:sizeRelH>
            <wp14:sizeRelV relativeFrom="margin">
              <wp14:pctHeight>0</wp14:pctHeight>
            </wp14:sizeRelV>
          </wp:anchor>
        </w:drawing>
      </w:r>
    </w:p>
    <w:p w14:paraId="6E94FA93" w14:textId="77777777" w:rsidR="00CF2A2B" w:rsidRPr="00A0422C" w:rsidRDefault="00CF2A2B" w:rsidP="00C829DA">
      <w:pPr>
        <w:jc w:val="center"/>
        <w:rPr>
          <w:rFonts w:eastAsia="Tahoma"/>
          <w:b/>
          <w:color w:val="000000"/>
          <w:sz w:val="20"/>
          <w:szCs w:val="20"/>
          <w:lang w:val="fr-FR" w:eastAsia="it-IT"/>
        </w:rPr>
      </w:pPr>
    </w:p>
    <w:p w14:paraId="645DC91E" w14:textId="77777777" w:rsidR="00CF2A2B" w:rsidRPr="00A0422C" w:rsidRDefault="00CF2A2B" w:rsidP="00C829DA">
      <w:pPr>
        <w:jc w:val="center"/>
        <w:rPr>
          <w:rFonts w:eastAsia="Tahoma"/>
          <w:b/>
          <w:color w:val="000000"/>
          <w:sz w:val="20"/>
          <w:szCs w:val="20"/>
          <w:lang w:val="fr-FR" w:eastAsia="it-IT"/>
        </w:rPr>
      </w:pPr>
    </w:p>
    <w:p w14:paraId="7CF97D81" w14:textId="77777777" w:rsidR="00CF2A2B" w:rsidRPr="00A0422C" w:rsidRDefault="00CF2A2B" w:rsidP="00C829DA">
      <w:pPr>
        <w:jc w:val="center"/>
        <w:rPr>
          <w:rFonts w:eastAsia="Tahoma"/>
          <w:b/>
          <w:color w:val="000000"/>
          <w:sz w:val="20"/>
          <w:szCs w:val="20"/>
          <w:lang w:val="fr-FR" w:eastAsia="it-IT"/>
        </w:rPr>
      </w:pPr>
    </w:p>
    <w:p w14:paraId="0A50B680" w14:textId="77777777" w:rsidR="00CF2A2B" w:rsidRPr="00A0422C" w:rsidRDefault="00CF2A2B" w:rsidP="00C829DA">
      <w:pPr>
        <w:jc w:val="center"/>
        <w:rPr>
          <w:rFonts w:eastAsia="Tahoma"/>
          <w:b/>
          <w:color w:val="000000"/>
          <w:sz w:val="20"/>
          <w:szCs w:val="20"/>
          <w:lang w:val="fr-FR" w:eastAsia="it-IT"/>
        </w:rPr>
      </w:pPr>
    </w:p>
    <w:p w14:paraId="5576110F" w14:textId="77777777" w:rsidR="00CF2A2B" w:rsidRPr="00A0422C" w:rsidRDefault="00CF2A2B" w:rsidP="00C829DA">
      <w:pPr>
        <w:jc w:val="center"/>
        <w:rPr>
          <w:rFonts w:eastAsia="Tahoma"/>
          <w:b/>
          <w:color w:val="000000"/>
          <w:sz w:val="20"/>
          <w:szCs w:val="20"/>
          <w:lang w:val="fr-FR" w:eastAsia="it-IT"/>
        </w:rPr>
      </w:pPr>
    </w:p>
    <w:p w14:paraId="2D794E02" w14:textId="77777777" w:rsidR="00CF2A2B" w:rsidRPr="00A0422C" w:rsidRDefault="00CF2A2B" w:rsidP="00C829DA">
      <w:pPr>
        <w:jc w:val="center"/>
        <w:rPr>
          <w:rFonts w:eastAsia="Tahoma"/>
          <w:b/>
          <w:color w:val="000000"/>
          <w:sz w:val="20"/>
          <w:szCs w:val="20"/>
          <w:lang w:val="fr-FR" w:eastAsia="it-IT"/>
        </w:rPr>
      </w:pPr>
    </w:p>
    <w:p w14:paraId="21B2693C" w14:textId="77777777" w:rsidR="00745829" w:rsidRDefault="00DB63A7">
      <w:pPr>
        <w:jc w:val="center"/>
        <w:rPr>
          <w:rFonts w:eastAsia="Tahoma"/>
          <w:b/>
          <w:color w:val="000000"/>
          <w:sz w:val="20"/>
          <w:szCs w:val="20"/>
          <w:lang w:val="fr-FR" w:eastAsia="it-IT"/>
        </w:rPr>
      </w:pPr>
      <w:r w:rsidRPr="00A0422C">
        <w:rPr>
          <w:rFonts w:eastAsia="Tahoma"/>
          <w:b/>
          <w:color w:val="000000"/>
          <w:sz w:val="20"/>
          <w:szCs w:val="20"/>
          <w:lang w:val="fr-FR" w:eastAsia="it-IT"/>
        </w:rPr>
        <w:t>Normas específicas</w:t>
      </w:r>
    </w:p>
    <w:p w14:paraId="547BF9B6" w14:textId="77777777" w:rsidR="001F4E3A" w:rsidRPr="00A0422C" w:rsidRDefault="001F4E3A" w:rsidP="001F4E3A">
      <w:pPr>
        <w:autoSpaceDE/>
        <w:autoSpaceDN/>
        <w:contextualSpacing/>
        <w:rPr>
          <w:rFonts w:eastAsia="Tahoma"/>
          <w:b/>
          <w:color w:val="000000"/>
          <w:sz w:val="20"/>
          <w:szCs w:val="20"/>
          <w:lang w:val="fr-FR" w:eastAsia="it-IT"/>
        </w:rPr>
      </w:pPr>
    </w:p>
    <w:p w14:paraId="3327AFEE" w14:textId="77777777" w:rsidR="00745829" w:rsidRDefault="00DB63A7">
      <w:pPr>
        <w:numPr>
          <w:ilvl w:val="1"/>
          <w:numId w:val="12"/>
        </w:numPr>
        <w:tabs>
          <w:tab w:val="clear" w:pos="1440"/>
        </w:tabs>
        <w:autoSpaceDE/>
        <w:autoSpaceDN/>
        <w:ind w:left="426" w:hanging="284"/>
        <w:contextualSpacing/>
        <w:rPr>
          <w:rFonts w:eastAsia="Tahoma"/>
          <w:b/>
          <w:color w:val="000000"/>
          <w:sz w:val="20"/>
          <w:szCs w:val="20"/>
          <w:lang w:val="fr-FR" w:eastAsia="it-IT"/>
        </w:rPr>
      </w:pPr>
      <w:r w:rsidRPr="00A0422C">
        <w:rPr>
          <w:rFonts w:eastAsia="Tahoma"/>
          <w:b/>
          <w:color w:val="000000"/>
          <w:sz w:val="20"/>
          <w:szCs w:val="20"/>
          <w:lang w:val="fr-FR" w:eastAsia="it-IT"/>
        </w:rPr>
        <w:t>Representação</w:t>
      </w:r>
    </w:p>
    <w:p w14:paraId="14951E1F" w14:textId="77777777" w:rsidR="00C829DA" w:rsidRPr="00A0422C" w:rsidRDefault="00C829DA" w:rsidP="00C829DA">
      <w:pPr>
        <w:ind w:left="1440"/>
        <w:contextualSpacing/>
        <w:rPr>
          <w:rFonts w:eastAsia="Tahoma"/>
          <w:b/>
          <w:color w:val="000000"/>
          <w:sz w:val="20"/>
          <w:szCs w:val="20"/>
          <w:lang w:val="fr-FR" w:eastAsia="it-IT"/>
        </w:rPr>
      </w:pPr>
    </w:p>
    <w:p w14:paraId="37B14AE0"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Os estudantes </w:t>
      </w:r>
      <w:r w:rsidR="006772AA">
        <w:rPr>
          <w:rFonts w:eastAsia="Tahoma"/>
          <w:color w:val="000000"/>
          <w:sz w:val="20"/>
          <w:szCs w:val="20"/>
          <w:lang w:val="fr-FR" w:eastAsia="it-IT"/>
        </w:rPr>
        <w:t xml:space="preserve">do MEPA devem apresentar-se </w:t>
      </w:r>
      <w:r w:rsidRPr="00A0422C">
        <w:rPr>
          <w:rFonts w:eastAsia="Tahoma"/>
          <w:color w:val="000000"/>
          <w:sz w:val="20"/>
          <w:szCs w:val="20"/>
          <w:lang w:val="fr-FR" w:eastAsia="it-IT"/>
        </w:rPr>
        <w:t>honestamente em todas as declarações orais ou escritas. Os estudantes não devem, conscientemente, deturpar qualquer facto material para outros estudantes, professores, funcionários, um potencial empregador ou qualquer outra pessoa quando se representam como membros da comunidade MEPA, em particular através de, mas não limitado a, o seguinte</w:t>
      </w:r>
    </w:p>
    <w:p w14:paraId="27925562" w14:textId="77777777" w:rsidR="00C829DA" w:rsidRPr="00A0422C" w:rsidRDefault="00C829DA" w:rsidP="00C829DA">
      <w:pPr>
        <w:jc w:val="both"/>
        <w:rPr>
          <w:rFonts w:eastAsia="Tahoma"/>
          <w:color w:val="000000"/>
          <w:sz w:val="20"/>
          <w:szCs w:val="20"/>
          <w:lang w:val="fr-FR" w:eastAsia="it-IT"/>
        </w:rPr>
      </w:pPr>
    </w:p>
    <w:p w14:paraId="33E25A8F" w14:textId="77777777" w:rsidR="00745829" w:rsidRDefault="00DB63A7">
      <w:pPr>
        <w:numPr>
          <w:ilvl w:val="0"/>
          <w:numId w:val="13"/>
        </w:numPr>
        <w:autoSpaceDE/>
        <w:autoSpaceDN/>
        <w:ind w:left="426" w:hanging="284"/>
        <w:jc w:val="both"/>
        <w:rPr>
          <w:rFonts w:eastAsia="Tahoma"/>
          <w:color w:val="000000"/>
          <w:sz w:val="20"/>
          <w:szCs w:val="20"/>
          <w:lang w:val="fr-FR" w:eastAsia="it-IT"/>
        </w:rPr>
      </w:pPr>
      <w:r w:rsidRPr="00A0422C">
        <w:rPr>
          <w:rFonts w:eastAsia="Tahoma"/>
          <w:color w:val="000000"/>
          <w:sz w:val="20"/>
          <w:szCs w:val="20"/>
          <w:lang w:val="fr-FR" w:eastAsia="it-IT"/>
        </w:rPr>
        <w:t xml:space="preserve">Mentir à organização potencialmente anfitriã do estágio (facultativo) ou aos empregadores, quer directamente, através de declarações orais ou escritas, quer indirectamente, deturpando os seus antecedentes no seu curriculum vitae; </w:t>
      </w:r>
    </w:p>
    <w:p w14:paraId="0DB8DE25" w14:textId="5EC2675A" w:rsidR="00745829" w:rsidRDefault="00DB63A7">
      <w:pPr>
        <w:numPr>
          <w:ilvl w:val="0"/>
          <w:numId w:val="13"/>
        </w:numPr>
        <w:autoSpaceDE/>
        <w:autoSpaceDN/>
        <w:ind w:left="426" w:hanging="284"/>
        <w:jc w:val="both"/>
        <w:rPr>
          <w:rFonts w:eastAsia="Tahoma"/>
          <w:color w:val="000000"/>
          <w:sz w:val="20"/>
          <w:szCs w:val="20"/>
          <w:lang w:val="fr-FR" w:eastAsia="it-IT"/>
        </w:rPr>
      </w:pPr>
      <w:r w:rsidRPr="00A0422C">
        <w:rPr>
          <w:rFonts w:eastAsia="Tahoma"/>
          <w:color w:val="000000"/>
          <w:sz w:val="20"/>
          <w:szCs w:val="20"/>
          <w:lang w:val="fr-FR" w:eastAsia="it-IT"/>
        </w:rPr>
        <w:t>Det</w:t>
      </w:r>
      <w:r w:rsidR="008A6561">
        <w:rPr>
          <w:rFonts w:eastAsia="Tahoma"/>
          <w:color w:val="000000"/>
          <w:sz w:val="20"/>
          <w:szCs w:val="20"/>
          <w:lang w:val="fr-FR" w:eastAsia="it-IT"/>
        </w:rPr>
        <w:t>urpar</w:t>
      </w:r>
      <w:r w:rsidRPr="00A0422C">
        <w:rPr>
          <w:rFonts w:eastAsia="Tahoma"/>
          <w:color w:val="000000"/>
          <w:sz w:val="20"/>
          <w:szCs w:val="20"/>
          <w:lang w:val="fr-FR" w:eastAsia="it-IT"/>
        </w:rPr>
        <w:t xml:space="preserve"> um facto material num pedido, formulário de assistência financeira ou outro documento oficial, incluindo o registo de classe; ou </w:t>
      </w:r>
    </w:p>
    <w:p w14:paraId="082EDBC8" w14:textId="77777777" w:rsidR="00745829" w:rsidRDefault="00DB63A7">
      <w:pPr>
        <w:pStyle w:val="Paragrafoelenco"/>
        <w:numPr>
          <w:ilvl w:val="0"/>
          <w:numId w:val="13"/>
        </w:numPr>
        <w:autoSpaceDE/>
        <w:autoSpaceDN/>
        <w:spacing w:before="0"/>
        <w:ind w:left="426" w:hanging="284"/>
        <w:contextualSpacing/>
        <w:jc w:val="both"/>
        <w:rPr>
          <w:rFonts w:eastAsia="Tahoma"/>
          <w:color w:val="000000"/>
          <w:sz w:val="20"/>
          <w:szCs w:val="20"/>
          <w:lang w:val="fr-FR" w:eastAsia="it-IT"/>
        </w:rPr>
      </w:pPr>
      <w:r w:rsidRPr="00A0422C">
        <w:rPr>
          <w:rFonts w:eastAsia="Tahoma"/>
          <w:color w:val="000000"/>
          <w:sz w:val="20"/>
          <w:szCs w:val="20"/>
          <w:lang w:val="fr-FR" w:eastAsia="it-IT"/>
        </w:rPr>
        <w:t>Mentir a um colega de turma, a um membro do pessoal docente ou a um administrador para obter tratamento preferencial ou evitar um castigo.</w:t>
      </w:r>
    </w:p>
    <w:p w14:paraId="08B22CD3" w14:textId="77777777" w:rsidR="00C829DA" w:rsidRPr="00A0422C" w:rsidRDefault="00C829DA" w:rsidP="00C829DA">
      <w:pPr>
        <w:jc w:val="both"/>
        <w:rPr>
          <w:rFonts w:eastAsia="Tahoma"/>
          <w:color w:val="000000"/>
          <w:sz w:val="20"/>
          <w:szCs w:val="20"/>
          <w:lang w:val="fr-FR" w:eastAsia="it-IT"/>
        </w:rPr>
      </w:pPr>
    </w:p>
    <w:p w14:paraId="366E51BA" w14:textId="77777777" w:rsidR="00745829" w:rsidRDefault="00DB63A7">
      <w:pPr>
        <w:pStyle w:val="Paragrafoelenco"/>
        <w:numPr>
          <w:ilvl w:val="0"/>
          <w:numId w:val="17"/>
        </w:numPr>
        <w:autoSpaceDE/>
        <w:autoSpaceDN/>
        <w:spacing w:before="0"/>
        <w:ind w:left="426" w:hanging="142"/>
        <w:contextualSpacing/>
        <w:rPr>
          <w:rFonts w:eastAsia="Tahoma"/>
          <w:b/>
          <w:color w:val="000000"/>
          <w:sz w:val="20"/>
          <w:szCs w:val="20"/>
          <w:lang w:val="fr-FR" w:eastAsia="it-IT"/>
        </w:rPr>
      </w:pPr>
      <w:r w:rsidRPr="00A0422C">
        <w:rPr>
          <w:rFonts w:eastAsia="Tahoma"/>
          <w:b/>
          <w:color w:val="000000"/>
          <w:sz w:val="20"/>
          <w:szCs w:val="20"/>
          <w:lang w:val="fr-FR" w:eastAsia="it-IT"/>
        </w:rPr>
        <w:t xml:space="preserve"> Actividades académicas</w:t>
      </w:r>
    </w:p>
    <w:p w14:paraId="41421374" w14:textId="77777777" w:rsidR="00C829DA" w:rsidRPr="00A0422C" w:rsidRDefault="00C829DA" w:rsidP="00C829DA">
      <w:pPr>
        <w:ind w:left="1440"/>
        <w:contextualSpacing/>
        <w:rPr>
          <w:rFonts w:eastAsia="Tahoma"/>
          <w:b/>
          <w:color w:val="000000"/>
          <w:sz w:val="20"/>
          <w:szCs w:val="20"/>
          <w:lang w:val="fr-FR" w:eastAsia="it-IT"/>
        </w:rPr>
      </w:pPr>
    </w:p>
    <w:p w14:paraId="1EF11C8A" w14:textId="77777777" w:rsidR="00745829" w:rsidRDefault="00DB63A7">
      <w:pPr>
        <w:ind w:left="284"/>
        <w:jc w:val="both"/>
        <w:rPr>
          <w:rFonts w:eastAsia="Tahoma"/>
          <w:color w:val="000000"/>
          <w:sz w:val="20"/>
          <w:szCs w:val="20"/>
          <w:lang w:val="fr-FR" w:eastAsia="it-IT"/>
        </w:rPr>
      </w:pPr>
      <w:r w:rsidRPr="00A0422C">
        <w:rPr>
          <w:rFonts w:eastAsia="Tahoma"/>
          <w:color w:val="000000"/>
          <w:sz w:val="20"/>
          <w:szCs w:val="20"/>
          <w:lang w:val="fr-FR" w:eastAsia="it-IT"/>
        </w:rPr>
        <w:t xml:space="preserve">Os estudantes do MEPA devem apresentar-se nos produtos académicos com honestidade e lealdade. Nenhum conjunto específico de regras ou definições pode abranger todos os actos de má conduta académica. Um estudante que recorra a qualquer forma de fraude académica violou a iniciativa intelectual da universidade. </w:t>
      </w:r>
    </w:p>
    <w:p w14:paraId="22E093FB" w14:textId="77777777" w:rsidR="00C829DA" w:rsidRPr="00A0422C" w:rsidRDefault="00C829DA" w:rsidP="00C829DA">
      <w:pPr>
        <w:ind w:left="284" w:hanging="142"/>
        <w:jc w:val="both"/>
        <w:rPr>
          <w:rFonts w:eastAsia="Tahoma"/>
          <w:color w:val="000000"/>
          <w:sz w:val="20"/>
          <w:szCs w:val="20"/>
          <w:lang w:val="fr-FR" w:eastAsia="it-IT"/>
        </w:rPr>
      </w:pPr>
    </w:p>
    <w:p w14:paraId="1C99C05A" w14:textId="77777777" w:rsidR="00745829" w:rsidRDefault="00DB63A7">
      <w:pPr>
        <w:ind w:left="142"/>
        <w:jc w:val="both"/>
        <w:rPr>
          <w:rFonts w:eastAsia="Tahoma"/>
          <w:color w:val="000000"/>
          <w:sz w:val="20"/>
          <w:szCs w:val="20"/>
          <w:lang w:val="fr-FR" w:eastAsia="it-IT"/>
        </w:rPr>
      </w:pPr>
      <w:r w:rsidRPr="00A0422C">
        <w:rPr>
          <w:rFonts w:eastAsia="Tahoma"/>
          <w:color w:val="000000"/>
          <w:sz w:val="20"/>
          <w:szCs w:val="20"/>
          <w:lang w:val="fr-FR" w:eastAsia="it-IT"/>
        </w:rPr>
        <w:t>Em todo o caso, um estudante do MEPA não utilizará conscientemente um método desonesto para obter uma vantagem injusta em relação aos outros estudantes no decurso dos seus estudos, nomeadamente através, mas não exclusivamente, do seguinte</w:t>
      </w:r>
    </w:p>
    <w:p w14:paraId="51751110" w14:textId="77777777" w:rsidR="00C829DA" w:rsidRPr="00A0422C" w:rsidRDefault="00C829DA" w:rsidP="00C829DA">
      <w:pPr>
        <w:ind w:left="284" w:hanging="142"/>
        <w:jc w:val="both"/>
        <w:rPr>
          <w:rFonts w:eastAsia="Tahoma"/>
          <w:color w:val="000000"/>
          <w:sz w:val="20"/>
          <w:szCs w:val="20"/>
          <w:lang w:val="fr-FR" w:eastAsia="it-IT"/>
        </w:rPr>
      </w:pPr>
    </w:p>
    <w:p w14:paraId="131C80E3" w14:textId="77777777" w:rsidR="00745829" w:rsidRDefault="00DB63A7">
      <w:pPr>
        <w:numPr>
          <w:ilvl w:val="0"/>
          <w:numId w:val="14"/>
        </w:numPr>
        <w:autoSpaceDE/>
        <w:autoSpaceDN/>
        <w:ind w:left="426" w:hanging="284"/>
        <w:jc w:val="both"/>
        <w:rPr>
          <w:rFonts w:eastAsia="Tahoma"/>
          <w:color w:val="000000"/>
          <w:sz w:val="20"/>
          <w:szCs w:val="20"/>
          <w:lang w:val="fr-FR" w:eastAsia="it-IT"/>
        </w:rPr>
      </w:pPr>
      <w:r w:rsidRPr="00A0422C">
        <w:rPr>
          <w:rFonts w:eastAsia="Tahoma"/>
          <w:color w:val="000000"/>
          <w:sz w:val="20"/>
          <w:szCs w:val="20"/>
          <w:lang w:val="fr-FR" w:eastAsia="it-IT"/>
        </w:rPr>
        <w:t xml:space="preserve">Fazer batota nos exames, utilizando material, informação ou material de apoio inadequado ou não autorizado como parte de um trabalho ou exame, incluindo trabalhar em grupo num trabalho que tenha sido designado como individual pelo professor; </w:t>
      </w:r>
    </w:p>
    <w:p w14:paraId="4789316C" w14:textId="77777777" w:rsidR="00745829" w:rsidRDefault="00DB63A7">
      <w:pPr>
        <w:numPr>
          <w:ilvl w:val="0"/>
          <w:numId w:val="14"/>
        </w:numPr>
        <w:autoSpaceDE/>
        <w:autoSpaceDN/>
        <w:ind w:left="426" w:hanging="284"/>
        <w:jc w:val="both"/>
        <w:rPr>
          <w:rFonts w:eastAsia="Tahoma"/>
          <w:color w:val="000000"/>
          <w:sz w:val="20"/>
          <w:szCs w:val="20"/>
          <w:lang w:val="fr-FR" w:eastAsia="it-IT"/>
        </w:rPr>
      </w:pPr>
      <w:r w:rsidRPr="00A0422C">
        <w:rPr>
          <w:rFonts w:eastAsia="Tahoma"/>
          <w:color w:val="000000"/>
          <w:sz w:val="20"/>
          <w:szCs w:val="20"/>
          <w:lang w:val="fr-FR" w:eastAsia="it-IT"/>
        </w:rPr>
        <w:t xml:space="preserve">Declarar falsamente a originalidade do seu trabalho (plágio), nomeadamente não indicando em notas de rodapé as contribuições de outros, excepto se autorizado pelo professor; </w:t>
      </w:r>
    </w:p>
    <w:p w14:paraId="7539D579" w14:textId="77777777" w:rsidR="00745829" w:rsidRDefault="00DB63A7">
      <w:pPr>
        <w:numPr>
          <w:ilvl w:val="0"/>
          <w:numId w:val="14"/>
        </w:numPr>
        <w:autoSpaceDE/>
        <w:autoSpaceDN/>
        <w:ind w:left="426" w:hanging="284"/>
        <w:jc w:val="both"/>
        <w:rPr>
          <w:rFonts w:eastAsia="Tahoma"/>
          <w:color w:val="000000"/>
          <w:sz w:val="20"/>
          <w:szCs w:val="20"/>
          <w:lang w:val="fr-FR" w:eastAsia="it-IT"/>
        </w:rPr>
      </w:pPr>
      <w:r w:rsidRPr="00A0422C">
        <w:rPr>
          <w:rFonts w:eastAsia="Tahoma"/>
          <w:color w:val="000000"/>
          <w:sz w:val="20"/>
          <w:szCs w:val="20"/>
          <w:lang w:val="fr-FR" w:eastAsia="it-IT"/>
        </w:rPr>
        <w:t>Apresentar praticamente o mesmo trabalho para crédito em mais do que uma turma, excepto com o acordo prévio do professor;</w:t>
      </w:r>
    </w:p>
    <w:p w14:paraId="46BF699C" w14:textId="27C36ED0" w:rsidR="00745829" w:rsidRDefault="00DB63A7">
      <w:pPr>
        <w:numPr>
          <w:ilvl w:val="0"/>
          <w:numId w:val="14"/>
        </w:numPr>
        <w:autoSpaceDE/>
        <w:autoSpaceDN/>
        <w:ind w:left="426" w:hanging="284"/>
        <w:jc w:val="both"/>
        <w:rPr>
          <w:rFonts w:eastAsia="Tahoma"/>
          <w:color w:val="000000"/>
          <w:sz w:val="20"/>
          <w:szCs w:val="20"/>
          <w:lang w:val="fr-FR" w:eastAsia="it-IT"/>
        </w:rPr>
      </w:pPr>
      <w:r w:rsidRPr="00A0422C">
        <w:rPr>
          <w:rFonts w:eastAsia="Tahoma"/>
          <w:color w:val="000000"/>
          <w:sz w:val="20"/>
          <w:szCs w:val="20"/>
          <w:lang w:val="fr-FR" w:eastAsia="it-IT"/>
        </w:rPr>
        <w:t>Fabricar dados</w:t>
      </w:r>
      <w:r w:rsidR="008A6561">
        <w:rPr>
          <w:rFonts w:eastAsia="Tahoma"/>
          <w:color w:val="000000"/>
          <w:sz w:val="20"/>
          <w:szCs w:val="20"/>
          <w:lang w:val="fr-FR" w:eastAsia="it-IT"/>
        </w:rPr>
        <w:t>,</w:t>
      </w:r>
      <w:r w:rsidRPr="00A0422C">
        <w:rPr>
          <w:rFonts w:eastAsia="Tahoma"/>
          <w:color w:val="000000"/>
          <w:sz w:val="20"/>
          <w:szCs w:val="20"/>
          <w:lang w:val="fr-FR" w:eastAsia="it-IT"/>
        </w:rPr>
        <w:t xml:space="preserve"> falsificando, distorcendo ou inventando qualquer informação ou citação num trabalho académico;</w:t>
      </w:r>
    </w:p>
    <w:p w14:paraId="384359D1" w14:textId="77777777" w:rsidR="00745829" w:rsidRDefault="00DB63A7">
      <w:pPr>
        <w:numPr>
          <w:ilvl w:val="0"/>
          <w:numId w:val="14"/>
        </w:numPr>
        <w:autoSpaceDE/>
        <w:autoSpaceDN/>
        <w:ind w:left="426" w:hanging="284"/>
        <w:jc w:val="both"/>
        <w:rPr>
          <w:rFonts w:eastAsia="Tahoma"/>
          <w:color w:val="000000"/>
          <w:sz w:val="20"/>
          <w:szCs w:val="20"/>
          <w:lang w:val="fr-FR" w:eastAsia="it-IT"/>
        </w:rPr>
      </w:pPr>
      <w:r w:rsidRPr="00A0422C">
        <w:rPr>
          <w:rFonts w:eastAsia="Tahoma"/>
          <w:color w:val="000000"/>
          <w:sz w:val="20"/>
          <w:szCs w:val="20"/>
          <w:lang w:val="fr-FR" w:eastAsia="it-IT"/>
        </w:rPr>
        <w:t>Apresentar material obtido ou comprado a outra pessoa ou empresa. Todos os documentos e trabalhos apresentados como parte de um curso devem ser o trabalho original do aluno, excepto se as fontes forem citadas;</w:t>
      </w:r>
    </w:p>
    <w:p w14:paraId="0AD98018" w14:textId="6303D4CA" w:rsidR="00745829" w:rsidRDefault="00DB63A7">
      <w:pPr>
        <w:numPr>
          <w:ilvl w:val="0"/>
          <w:numId w:val="14"/>
        </w:numPr>
        <w:autoSpaceDE/>
        <w:autoSpaceDN/>
        <w:ind w:left="426" w:hanging="284"/>
        <w:jc w:val="both"/>
        <w:rPr>
          <w:rFonts w:eastAsia="Tahoma"/>
          <w:color w:val="000000"/>
          <w:sz w:val="20"/>
          <w:szCs w:val="20"/>
          <w:lang w:val="fr-FR" w:eastAsia="it-IT"/>
        </w:rPr>
      </w:pPr>
      <w:r w:rsidRPr="00A0422C">
        <w:rPr>
          <w:rFonts w:eastAsia="Tahoma"/>
          <w:color w:val="000000"/>
          <w:sz w:val="20"/>
          <w:szCs w:val="20"/>
          <w:lang w:val="fr-FR" w:eastAsia="it-IT"/>
        </w:rPr>
        <w:t xml:space="preserve">Deturpar </w:t>
      </w:r>
      <w:r w:rsidR="008A6561">
        <w:rPr>
          <w:rFonts w:eastAsia="Tahoma"/>
          <w:color w:val="000000"/>
          <w:sz w:val="20"/>
          <w:szCs w:val="20"/>
          <w:lang w:val="fr-FR" w:eastAsia="it-IT"/>
        </w:rPr>
        <w:t>informação quanto ao seu estado da</w:t>
      </w:r>
      <w:r w:rsidRPr="00A0422C">
        <w:rPr>
          <w:rFonts w:eastAsia="Tahoma"/>
          <w:color w:val="000000"/>
          <w:sz w:val="20"/>
          <w:szCs w:val="20"/>
          <w:lang w:val="fr-FR" w:eastAsia="it-IT"/>
        </w:rPr>
        <w:t xml:space="preserve"> sua saúde ou situação pessoal para obter adiamentos de exames ou prorrogações de prazos académicos.</w:t>
      </w:r>
    </w:p>
    <w:p w14:paraId="5513D20A" w14:textId="77777777" w:rsidR="00C829DA" w:rsidRPr="00A0422C" w:rsidRDefault="00C829DA" w:rsidP="00C829DA">
      <w:pPr>
        <w:rPr>
          <w:rFonts w:eastAsia="Tahoma"/>
          <w:b/>
          <w:color w:val="000000"/>
          <w:sz w:val="20"/>
          <w:szCs w:val="20"/>
          <w:lang w:val="fr-FR" w:eastAsia="it-IT"/>
        </w:rPr>
      </w:pPr>
    </w:p>
    <w:p w14:paraId="746DA1BF" w14:textId="77777777" w:rsidR="00C829DA" w:rsidRPr="00A0422C" w:rsidRDefault="00C829DA" w:rsidP="00C829DA">
      <w:pPr>
        <w:ind w:firstLine="142"/>
        <w:jc w:val="center"/>
        <w:rPr>
          <w:rFonts w:eastAsia="Tahoma"/>
          <w:b/>
          <w:color w:val="000000"/>
          <w:sz w:val="20"/>
          <w:szCs w:val="20"/>
          <w:lang w:val="fr-FR" w:eastAsia="it-IT"/>
        </w:rPr>
      </w:pPr>
    </w:p>
    <w:p w14:paraId="2CE30D9B" w14:textId="77777777" w:rsidR="00745829" w:rsidRDefault="00DB63A7">
      <w:pPr>
        <w:numPr>
          <w:ilvl w:val="1"/>
          <w:numId w:val="12"/>
        </w:numPr>
        <w:tabs>
          <w:tab w:val="clear" w:pos="1440"/>
        </w:tabs>
        <w:autoSpaceDE/>
        <w:autoSpaceDN/>
        <w:ind w:left="567" w:hanging="283"/>
        <w:contextualSpacing/>
        <w:rPr>
          <w:rFonts w:eastAsia="Tahoma"/>
          <w:b/>
          <w:color w:val="000000"/>
          <w:sz w:val="20"/>
          <w:szCs w:val="20"/>
          <w:lang w:val="fr-FR" w:eastAsia="it-IT"/>
        </w:rPr>
      </w:pPr>
      <w:r w:rsidRPr="00A0422C">
        <w:rPr>
          <w:rFonts w:eastAsia="Tahoma"/>
          <w:b/>
          <w:color w:val="000000"/>
          <w:sz w:val="20"/>
          <w:szCs w:val="20"/>
          <w:lang w:val="fr-FR" w:eastAsia="it-IT"/>
        </w:rPr>
        <w:t>Imóveis</w:t>
      </w:r>
    </w:p>
    <w:p w14:paraId="1D8DB878" w14:textId="77777777" w:rsidR="00C829DA" w:rsidRPr="00A0422C" w:rsidRDefault="00C829DA" w:rsidP="00C829DA">
      <w:pPr>
        <w:ind w:left="1440" w:firstLine="142"/>
        <w:contextualSpacing/>
        <w:rPr>
          <w:rFonts w:eastAsia="Tahoma"/>
          <w:b/>
          <w:color w:val="000000"/>
          <w:sz w:val="20"/>
          <w:szCs w:val="20"/>
          <w:lang w:val="fr-FR" w:eastAsia="it-IT"/>
        </w:rPr>
      </w:pPr>
    </w:p>
    <w:p w14:paraId="60EAA02B" w14:textId="77777777" w:rsidR="00745829" w:rsidRDefault="00DB63A7">
      <w:pPr>
        <w:ind w:left="142"/>
        <w:jc w:val="both"/>
        <w:rPr>
          <w:rFonts w:eastAsia="Tahoma"/>
          <w:color w:val="000000"/>
          <w:sz w:val="20"/>
          <w:szCs w:val="20"/>
          <w:lang w:val="fr-FR" w:eastAsia="it-IT"/>
        </w:rPr>
      </w:pPr>
      <w:r w:rsidRPr="00A0422C">
        <w:rPr>
          <w:rFonts w:eastAsia="Tahoma"/>
          <w:color w:val="000000"/>
          <w:sz w:val="20"/>
          <w:szCs w:val="20"/>
          <w:lang w:val="fr-FR" w:eastAsia="it-IT"/>
        </w:rPr>
        <w:t xml:space="preserve">Cada estudante do MEPA deve respeitar os materiais, dados e propriedades dos outros membros da comunidade da </w:t>
      </w:r>
      <w:r w:rsidR="00160729" w:rsidRPr="00A0422C">
        <w:rPr>
          <w:sz w:val="20"/>
          <w:szCs w:val="20"/>
          <w:lang w:val="fr-FR"/>
        </w:rPr>
        <w:t>Escola de Pós-Graduação Sant'Anna</w:t>
      </w:r>
      <w:r w:rsidRPr="00A0422C">
        <w:rPr>
          <w:rFonts w:eastAsia="Tahoma"/>
          <w:color w:val="000000"/>
          <w:sz w:val="20"/>
          <w:szCs w:val="20"/>
          <w:lang w:val="fr-FR" w:eastAsia="it-IT"/>
        </w:rPr>
        <w:t xml:space="preserve">. O aluno não usará ou se apropriará indevidamente de materiais, dados ou outros bens de terceiros, em particular através de, mas não se limitando a: </w:t>
      </w:r>
    </w:p>
    <w:p w14:paraId="240F83E4" w14:textId="77777777" w:rsidR="00C829DA" w:rsidRPr="00A0422C" w:rsidRDefault="00C829DA" w:rsidP="00C829DA">
      <w:pPr>
        <w:ind w:left="142"/>
        <w:jc w:val="both"/>
        <w:rPr>
          <w:rFonts w:eastAsia="Tahoma"/>
          <w:color w:val="000000"/>
          <w:sz w:val="20"/>
          <w:szCs w:val="20"/>
          <w:lang w:val="fr-FR" w:eastAsia="it-IT"/>
        </w:rPr>
      </w:pPr>
    </w:p>
    <w:p w14:paraId="02437562" w14:textId="77777777" w:rsidR="00745829" w:rsidRDefault="00DB63A7">
      <w:pPr>
        <w:numPr>
          <w:ilvl w:val="0"/>
          <w:numId w:val="15"/>
        </w:numPr>
        <w:autoSpaceDE/>
        <w:autoSpaceDN/>
        <w:ind w:left="426" w:hanging="284"/>
        <w:jc w:val="both"/>
        <w:rPr>
          <w:rFonts w:eastAsia="Tahoma"/>
          <w:color w:val="000000"/>
          <w:sz w:val="20"/>
          <w:szCs w:val="20"/>
          <w:lang w:val="fr-FR" w:eastAsia="it-IT"/>
        </w:rPr>
      </w:pPr>
      <w:r w:rsidRPr="00A0422C">
        <w:rPr>
          <w:rFonts w:eastAsia="Tahoma"/>
          <w:color w:val="000000"/>
          <w:sz w:val="20"/>
          <w:szCs w:val="20"/>
          <w:lang w:val="fr-FR" w:eastAsia="it-IT"/>
        </w:rPr>
        <w:t xml:space="preserve">Aceder, remover ou destruir informação, equipamento ou outros bens nas instalações, cacifo, ficheiros informáticos ou pasta de correio de outro estudante sem autorização prévia; </w:t>
      </w:r>
    </w:p>
    <w:p w14:paraId="70FAE2E0" w14:textId="77777777" w:rsidR="00745829" w:rsidRDefault="00DB63A7">
      <w:pPr>
        <w:numPr>
          <w:ilvl w:val="0"/>
          <w:numId w:val="15"/>
        </w:numPr>
        <w:autoSpaceDE/>
        <w:autoSpaceDN/>
        <w:ind w:left="426" w:hanging="284"/>
        <w:jc w:val="both"/>
        <w:rPr>
          <w:rFonts w:eastAsia="Tahoma"/>
          <w:color w:val="000000"/>
          <w:sz w:val="20"/>
          <w:szCs w:val="20"/>
          <w:lang w:val="fr-FR" w:eastAsia="it-IT"/>
        </w:rPr>
      </w:pPr>
      <w:r w:rsidRPr="00A0422C">
        <w:rPr>
          <w:rFonts w:eastAsia="Tahoma"/>
          <w:color w:val="000000"/>
          <w:sz w:val="20"/>
          <w:szCs w:val="20"/>
          <w:lang w:val="fr-FR" w:eastAsia="it-IT"/>
        </w:rPr>
        <w:t xml:space="preserve">Aceder ou retirar sem autorização prévia, ocultar ou destruir registos, ficheiros, ofertas de emprego ou material académico da biblioteca, dos gabinetes dos professores ou de qualquer outro serviço administrativo; </w:t>
      </w:r>
    </w:p>
    <w:p w14:paraId="63DEA702" w14:textId="77777777" w:rsidR="00745829" w:rsidRDefault="00DB63A7">
      <w:pPr>
        <w:numPr>
          <w:ilvl w:val="0"/>
          <w:numId w:val="15"/>
        </w:numPr>
        <w:autoSpaceDE/>
        <w:autoSpaceDN/>
        <w:ind w:left="426" w:hanging="284"/>
        <w:jc w:val="both"/>
        <w:rPr>
          <w:rFonts w:eastAsia="Tahoma"/>
          <w:color w:val="000000"/>
          <w:sz w:val="20"/>
          <w:szCs w:val="20"/>
          <w:lang w:val="fr-FR" w:eastAsia="it-IT"/>
        </w:rPr>
      </w:pPr>
      <w:r w:rsidRPr="00A0422C">
        <w:rPr>
          <w:rFonts w:eastAsia="Tahoma"/>
          <w:color w:val="000000"/>
          <w:sz w:val="20"/>
          <w:szCs w:val="20"/>
          <w:lang w:val="fr-FR" w:eastAsia="it-IT"/>
        </w:rPr>
        <w:t xml:space="preserve">Divulgar informações exclusivas ou confidenciais obtidas no decurso das aulas. </w:t>
      </w:r>
    </w:p>
    <w:p w14:paraId="6FB9DD67" w14:textId="77777777" w:rsidR="00C829DA" w:rsidRPr="00A0422C" w:rsidRDefault="00C829DA" w:rsidP="00C829DA">
      <w:pPr>
        <w:ind w:firstLine="142"/>
        <w:jc w:val="both"/>
        <w:rPr>
          <w:rFonts w:eastAsia="Tahoma"/>
          <w:b/>
          <w:color w:val="000000"/>
          <w:sz w:val="20"/>
          <w:szCs w:val="20"/>
          <w:lang w:val="fr-FR" w:eastAsia="it-IT"/>
        </w:rPr>
      </w:pPr>
    </w:p>
    <w:p w14:paraId="486FA4EA" w14:textId="77777777" w:rsidR="00C829DA" w:rsidRPr="00A0422C" w:rsidRDefault="00C829DA" w:rsidP="00C829DA">
      <w:pPr>
        <w:ind w:firstLine="142"/>
        <w:jc w:val="both"/>
        <w:rPr>
          <w:rFonts w:eastAsia="Tahoma"/>
          <w:b/>
          <w:color w:val="000000"/>
          <w:sz w:val="20"/>
          <w:szCs w:val="20"/>
          <w:lang w:val="fr-FR" w:eastAsia="it-IT"/>
        </w:rPr>
      </w:pPr>
    </w:p>
    <w:p w14:paraId="7E167F71" w14:textId="77777777" w:rsidR="00CF2A2B" w:rsidRPr="00A0422C" w:rsidRDefault="00CF2A2B" w:rsidP="00C829DA">
      <w:pPr>
        <w:ind w:firstLine="142"/>
        <w:jc w:val="both"/>
        <w:rPr>
          <w:rFonts w:eastAsia="Tahoma"/>
          <w:b/>
          <w:color w:val="000000"/>
          <w:sz w:val="20"/>
          <w:szCs w:val="20"/>
          <w:lang w:val="fr-FR" w:eastAsia="it-IT"/>
        </w:rPr>
      </w:pPr>
    </w:p>
    <w:p w14:paraId="40241B78" w14:textId="77777777" w:rsidR="00CF2A2B" w:rsidRPr="00A0422C" w:rsidRDefault="00CF2A2B" w:rsidP="00C829DA">
      <w:pPr>
        <w:ind w:firstLine="142"/>
        <w:jc w:val="both"/>
        <w:rPr>
          <w:rFonts w:eastAsia="Tahoma"/>
          <w:b/>
          <w:color w:val="000000"/>
          <w:sz w:val="20"/>
          <w:szCs w:val="20"/>
          <w:lang w:val="fr-FR" w:eastAsia="it-IT"/>
        </w:rPr>
      </w:pPr>
    </w:p>
    <w:p w14:paraId="443EA987" w14:textId="77777777" w:rsidR="00CF2A2B" w:rsidRPr="00A0422C" w:rsidRDefault="00CF2A2B" w:rsidP="00C829DA">
      <w:pPr>
        <w:ind w:firstLine="142"/>
        <w:jc w:val="both"/>
        <w:rPr>
          <w:rFonts w:eastAsia="Tahoma"/>
          <w:b/>
          <w:color w:val="000000"/>
          <w:sz w:val="20"/>
          <w:szCs w:val="20"/>
          <w:lang w:val="fr-FR" w:eastAsia="it-IT"/>
        </w:rPr>
      </w:pPr>
    </w:p>
    <w:p w14:paraId="32FA7F34" w14:textId="77777777" w:rsidR="00745829" w:rsidRDefault="00DB63A7">
      <w:pPr>
        <w:ind w:firstLine="142"/>
        <w:jc w:val="both"/>
        <w:rPr>
          <w:rFonts w:eastAsia="Tahoma"/>
          <w:b/>
          <w:color w:val="000000"/>
          <w:sz w:val="20"/>
          <w:szCs w:val="20"/>
          <w:lang w:val="fr-FR" w:eastAsia="it-IT"/>
        </w:rPr>
      </w:pPr>
      <w:r w:rsidRPr="00A0422C">
        <w:rPr>
          <w:noProof/>
          <w:lang w:val="fr-FR" w:eastAsia="it-IT" w:bidi="ar-SA"/>
        </w:rPr>
        <w:lastRenderedPageBreak/>
        <w:drawing>
          <wp:anchor distT="0" distB="0" distL="114300" distR="114300" simplePos="0" relativeHeight="251722752" behindDoc="0" locked="0" layoutInCell="1" allowOverlap="1" wp14:anchorId="68242CA2" wp14:editId="4ED11FE9">
            <wp:simplePos x="0" y="0"/>
            <wp:positionH relativeFrom="column">
              <wp:posOffset>2732315</wp:posOffset>
            </wp:positionH>
            <wp:positionV relativeFrom="paragraph">
              <wp:posOffset>21137</wp:posOffset>
            </wp:positionV>
            <wp:extent cx="667385" cy="668655"/>
            <wp:effectExtent l="0" t="0" r="0" b="0"/>
            <wp:wrapSquare wrapText="bothSides"/>
            <wp:docPr id="754872506" name="Picture 75487250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jpeg"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7385" cy="668655"/>
                    </a:xfrm>
                    <a:prstGeom prst="rect">
                      <a:avLst/>
                    </a:prstGeom>
                  </pic:spPr>
                </pic:pic>
              </a:graphicData>
            </a:graphic>
            <wp14:sizeRelH relativeFrom="margin">
              <wp14:pctWidth>0</wp14:pctWidth>
            </wp14:sizeRelH>
            <wp14:sizeRelV relativeFrom="margin">
              <wp14:pctHeight>0</wp14:pctHeight>
            </wp14:sizeRelV>
          </wp:anchor>
        </w:drawing>
      </w:r>
    </w:p>
    <w:p w14:paraId="4EEEBB97" w14:textId="77777777" w:rsidR="00CF2A2B" w:rsidRPr="00A0422C" w:rsidRDefault="00CF2A2B" w:rsidP="00C829DA">
      <w:pPr>
        <w:ind w:firstLine="142"/>
        <w:jc w:val="both"/>
        <w:rPr>
          <w:rFonts w:eastAsia="Tahoma"/>
          <w:b/>
          <w:color w:val="000000"/>
          <w:sz w:val="20"/>
          <w:szCs w:val="20"/>
          <w:lang w:val="fr-FR" w:eastAsia="it-IT"/>
        </w:rPr>
      </w:pPr>
    </w:p>
    <w:p w14:paraId="379F778F" w14:textId="77777777" w:rsidR="00CF2A2B" w:rsidRPr="00A0422C" w:rsidRDefault="00CF2A2B" w:rsidP="00C829DA">
      <w:pPr>
        <w:ind w:firstLine="142"/>
        <w:jc w:val="both"/>
        <w:rPr>
          <w:rFonts w:eastAsia="Tahoma"/>
          <w:b/>
          <w:color w:val="000000"/>
          <w:sz w:val="20"/>
          <w:szCs w:val="20"/>
          <w:lang w:val="fr-FR" w:eastAsia="it-IT"/>
        </w:rPr>
      </w:pPr>
    </w:p>
    <w:p w14:paraId="7BBA6B68" w14:textId="77777777" w:rsidR="00CF2A2B" w:rsidRPr="00A0422C" w:rsidRDefault="00CF2A2B" w:rsidP="00C829DA">
      <w:pPr>
        <w:ind w:firstLine="142"/>
        <w:jc w:val="both"/>
        <w:rPr>
          <w:rFonts w:eastAsia="Tahoma"/>
          <w:b/>
          <w:color w:val="000000"/>
          <w:sz w:val="20"/>
          <w:szCs w:val="20"/>
          <w:lang w:val="fr-FR" w:eastAsia="it-IT"/>
        </w:rPr>
      </w:pPr>
    </w:p>
    <w:p w14:paraId="39B77968" w14:textId="77777777" w:rsidR="00CF2A2B" w:rsidRPr="00A0422C" w:rsidRDefault="00CF2A2B" w:rsidP="00C829DA">
      <w:pPr>
        <w:ind w:firstLine="142"/>
        <w:jc w:val="both"/>
        <w:rPr>
          <w:rFonts w:eastAsia="Tahoma"/>
          <w:b/>
          <w:color w:val="000000"/>
          <w:sz w:val="20"/>
          <w:szCs w:val="20"/>
          <w:lang w:val="fr-FR" w:eastAsia="it-IT"/>
        </w:rPr>
      </w:pPr>
    </w:p>
    <w:p w14:paraId="4EB951BD" w14:textId="77777777" w:rsidR="00CF2A2B" w:rsidRPr="00A0422C" w:rsidRDefault="00CF2A2B" w:rsidP="00C829DA">
      <w:pPr>
        <w:ind w:firstLine="142"/>
        <w:jc w:val="both"/>
        <w:rPr>
          <w:rFonts w:eastAsia="Tahoma"/>
          <w:b/>
          <w:color w:val="000000"/>
          <w:sz w:val="20"/>
          <w:szCs w:val="20"/>
          <w:lang w:val="fr-FR" w:eastAsia="it-IT"/>
        </w:rPr>
      </w:pPr>
    </w:p>
    <w:p w14:paraId="36819A06" w14:textId="77777777" w:rsidR="00CF2A2B" w:rsidRPr="00A0422C" w:rsidRDefault="00CF2A2B" w:rsidP="00C829DA">
      <w:pPr>
        <w:ind w:firstLine="142"/>
        <w:jc w:val="both"/>
        <w:rPr>
          <w:rFonts w:eastAsia="Tahoma"/>
          <w:b/>
          <w:color w:val="000000"/>
          <w:sz w:val="20"/>
          <w:szCs w:val="20"/>
          <w:lang w:val="fr-FR" w:eastAsia="it-IT"/>
        </w:rPr>
      </w:pPr>
    </w:p>
    <w:p w14:paraId="24FEB445" w14:textId="77777777" w:rsidR="00745829" w:rsidRDefault="00DB63A7">
      <w:pPr>
        <w:numPr>
          <w:ilvl w:val="1"/>
          <w:numId w:val="12"/>
        </w:numPr>
        <w:tabs>
          <w:tab w:val="clear" w:pos="1440"/>
        </w:tabs>
        <w:autoSpaceDE/>
        <w:autoSpaceDN/>
        <w:ind w:left="567" w:hanging="283"/>
        <w:contextualSpacing/>
        <w:rPr>
          <w:rFonts w:eastAsia="Tahoma"/>
          <w:b/>
          <w:color w:val="000000"/>
          <w:sz w:val="20"/>
          <w:szCs w:val="20"/>
          <w:lang w:val="fr-FR" w:eastAsia="it-IT"/>
        </w:rPr>
      </w:pPr>
      <w:r w:rsidRPr="00A0422C">
        <w:rPr>
          <w:rFonts w:eastAsia="Tahoma"/>
          <w:b/>
          <w:color w:val="000000"/>
          <w:sz w:val="20"/>
          <w:szCs w:val="20"/>
          <w:lang w:val="fr-FR" w:eastAsia="it-IT"/>
        </w:rPr>
        <w:t>Direitos individuais</w:t>
      </w:r>
    </w:p>
    <w:p w14:paraId="5A56779B" w14:textId="77777777" w:rsidR="00C829DA" w:rsidRPr="00A0422C" w:rsidRDefault="00C829DA" w:rsidP="00C829DA">
      <w:pPr>
        <w:ind w:left="1440" w:firstLine="142"/>
        <w:contextualSpacing/>
        <w:rPr>
          <w:rFonts w:eastAsia="Tahoma"/>
          <w:b/>
          <w:color w:val="000000"/>
          <w:sz w:val="20"/>
          <w:szCs w:val="20"/>
          <w:lang w:val="fr-FR" w:eastAsia="it-IT"/>
        </w:rPr>
      </w:pPr>
    </w:p>
    <w:p w14:paraId="42376C85" w14:textId="77777777" w:rsidR="00745829" w:rsidRDefault="00DB63A7">
      <w:pPr>
        <w:ind w:left="142"/>
        <w:jc w:val="both"/>
        <w:rPr>
          <w:rFonts w:eastAsia="Tahoma"/>
          <w:color w:val="000000"/>
          <w:sz w:val="20"/>
          <w:szCs w:val="20"/>
          <w:lang w:val="fr-FR" w:eastAsia="it-IT"/>
        </w:rPr>
      </w:pPr>
      <w:r w:rsidRPr="00A0422C">
        <w:rPr>
          <w:rFonts w:eastAsia="Tahoma"/>
          <w:color w:val="000000"/>
          <w:sz w:val="20"/>
          <w:szCs w:val="20"/>
          <w:lang w:val="fr-FR" w:eastAsia="it-IT"/>
        </w:rPr>
        <w:t xml:space="preserve">Cada estudante do MEPA deve respeitar os direitos individuais dos outros. Em particular, os alunos do MEPA respeitarão as normas da </w:t>
      </w:r>
      <w:r w:rsidR="00160729" w:rsidRPr="00A0422C">
        <w:rPr>
          <w:sz w:val="20"/>
          <w:szCs w:val="20"/>
          <w:lang w:val="fr-FR"/>
        </w:rPr>
        <w:t xml:space="preserve">Escola Superior Sant'Anna </w:t>
      </w:r>
      <w:r w:rsidRPr="00A0422C">
        <w:rPr>
          <w:rFonts w:eastAsia="Tahoma"/>
          <w:color w:val="000000"/>
          <w:sz w:val="20"/>
          <w:szCs w:val="20"/>
          <w:lang w:val="fr-FR" w:eastAsia="it-IT"/>
        </w:rPr>
        <w:t xml:space="preserve">contra o assédio e a discriminação. Qualquer queixa relativa a uma infracção a estas políticas, levada ao conhecimento do Director do MEPA, será transmitida ao órgão competente da Escola Superior </w:t>
      </w:r>
      <w:r w:rsidR="00160729" w:rsidRPr="00A0422C">
        <w:rPr>
          <w:sz w:val="20"/>
          <w:szCs w:val="20"/>
          <w:lang w:val="fr-FR"/>
        </w:rPr>
        <w:t>de Sant'Anna</w:t>
      </w:r>
      <w:r w:rsidRPr="00A0422C">
        <w:rPr>
          <w:rFonts w:eastAsia="Tahoma"/>
          <w:color w:val="000000"/>
          <w:sz w:val="20"/>
          <w:szCs w:val="20"/>
          <w:lang w:val="fr-FR" w:eastAsia="it-IT"/>
        </w:rPr>
        <w:t xml:space="preserve">. </w:t>
      </w:r>
    </w:p>
    <w:p w14:paraId="634B03C7" w14:textId="77777777" w:rsidR="00C829DA" w:rsidRPr="00A0422C" w:rsidRDefault="00C829DA" w:rsidP="00C829DA">
      <w:pPr>
        <w:ind w:firstLine="142"/>
        <w:jc w:val="both"/>
        <w:rPr>
          <w:rFonts w:eastAsia="Tahoma"/>
          <w:color w:val="000000"/>
          <w:sz w:val="20"/>
          <w:szCs w:val="20"/>
          <w:lang w:val="fr-FR" w:eastAsia="it-IT"/>
        </w:rPr>
      </w:pPr>
    </w:p>
    <w:p w14:paraId="4FDCE4D9" w14:textId="77777777" w:rsidR="00C829DA" w:rsidRPr="00A0422C" w:rsidRDefault="00C829DA" w:rsidP="00C829DA">
      <w:pPr>
        <w:ind w:firstLine="142"/>
        <w:jc w:val="both"/>
        <w:rPr>
          <w:rFonts w:eastAsia="Tahoma"/>
          <w:color w:val="000000"/>
          <w:sz w:val="20"/>
          <w:szCs w:val="20"/>
          <w:lang w:val="fr-FR" w:eastAsia="it-IT"/>
        </w:rPr>
      </w:pPr>
    </w:p>
    <w:p w14:paraId="684446D3" w14:textId="77777777" w:rsidR="00745829" w:rsidRDefault="00DB63A7">
      <w:pPr>
        <w:numPr>
          <w:ilvl w:val="1"/>
          <w:numId w:val="12"/>
        </w:numPr>
        <w:tabs>
          <w:tab w:val="clear" w:pos="1440"/>
        </w:tabs>
        <w:autoSpaceDE/>
        <w:autoSpaceDN/>
        <w:ind w:left="567" w:hanging="283"/>
        <w:contextualSpacing/>
        <w:rPr>
          <w:rFonts w:eastAsia="Tahoma"/>
          <w:b/>
          <w:color w:val="000000"/>
          <w:sz w:val="20"/>
          <w:szCs w:val="20"/>
          <w:lang w:val="fr-FR" w:eastAsia="it-IT"/>
        </w:rPr>
      </w:pPr>
      <w:r w:rsidRPr="00A0422C">
        <w:rPr>
          <w:rFonts w:eastAsia="Tahoma"/>
          <w:b/>
          <w:color w:val="000000"/>
          <w:sz w:val="20"/>
          <w:szCs w:val="20"/>
          <w:lang w:val="fr-FR" w:eastAsia="it-IT"/>
        </w:rPr>
        <w:t>Relatórios e prémios</w:t>
      </w:r>
    </w:p>
    <w:p w14:paraId="1E5DFF5F" w14:textId="77777777" w:rsidR="00C829DA" w:rsidRPr="00A0422C" w:rsidRDefault="00C829DA" w:rsidP="00C829DA">
      <w:pPr>
        <w:ind w:left="1440" w:firstLine="142"/>
        <w:contextualSpacing/>
        <w:rPr>
          <w:rFonts w:eastAsia="Tahoma"/>
          <w:b/>
          <w:color w:val="000000"/>
          <w:sz w:val="20"/>
          <w:szCs w:val="20"/>
          <w:lang w:val="fr-FR" w:eastAsia="it-IT"/>
        </w:rPr>
      </w:pPr>
    </w:p>
    <w:p w14:paraId="171A9683"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Qualquer membro da comunidade universitária - professores, funcionários, estudantes e outros - que tenha informações sobre um possível acto de desonestidade académica deve comunicá-lo ao Director do MEPA.</w:t>
      </w:r>
    </w:p>
    <w:p w14:paraId="720CDF80" w14:textId="77777777" w:rsidR="00C829DA" w:rsidRPr="00A0422C" w:rsidRDefault="00C829DA" w:rsidP="00C829DA">
      <w:pPr>
        <w:jc w:val="both"/>
        <w:rPr>
          <w:rFonts w:eastAsia="Tahoma"/>
          <w:color w:val="000000"/>
          <w:sz w:val="20"/>
          <w:szCs w:val="20"/>
          <w:lang w:val="fr-FR" w:eastAsia="it-IT"/>
        </w:rPr>
      </w:pPr>
    </w:p>
    <w:p w14:paraId="72E72F60"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Os estudantes têm direito a uma investigação completa e justa de qualquer alegada infracção ao Código de Integridade. O Director do </w:t>
      </w:r>
      <w:r w:rsidR="006772AA">
        <w:rPr>
          <w:rFonts w:eastAsia="Tahoma"/>
          <w:color w:val="000000"/>
          <w:sz w:val="20"/>
          <w:szCs w:val="20"/>
          <w:lang w:val="fr-FR" w:eastAsia="it-IT"/>
        </w:rPr>
        <w:t xml:space="preserve">MEPA </w:t>
      </w:r>
      <w:r w:rsidRPr="00A0422C">
        <w:rPr>
          <w:rFonts w:eastAsia="Tahoma"/>
          <w:color w:val="000000"/>
          <w:sz w:val="20"/>
          <w:szCs w:val="20"/>
          <w:lang w:val="fr-FR" w:eastAsia="it-IT"/>
        </w:rPr>
        <w:t xml:space="preserve">recolherá imparcialmente as provas do estudante, do queixoso e de outras partes e fontes apropriadas. O Director do MEPA analisará as provas e as conclusões com o estudante, ao qual será dada a oportunidade de responder às provas e chamar testemunhas.  </w:t>
      </w:r>
    </w:p>
    <w:p w14:paraId="2A117C13" w14:textId="77777777" w:rsidR="00C829DA" w:rsidRPr="00A0422C" w:rsidRDefault="00C829DA" w:rsidP="00C829DA">
      <w:pPr>
        <w:jc w:val="both"/>
        <w:rPr>
          <w:rFonts w:eastAsia="Tahoma"/>
          <w:color w:val="000000"/>
          <w:sz w:val="20"/>
          <w:szCs w:val="20"/>
          <w:lang w:val="fr-FR" w:eastAsia="it-IT"/>
        </w:rPr>
      </w:pPr>
    </w:p>
    <w:p w14:paraId="7BD1A4AA"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No final do processo de inquérito, o Director </w:t>
      </w:r>
      <w:r w:rsidR="006772AA">
        <w:rPr>
          <w:rFonts w:eastAsia="Tahoma"/>
          <w:color w:val="000000"/>
          <w:sz w:val="20"/>
          <w:szCs w:val="20"/>
          <w:lang w:val="fr-FR" w:eastAsia="it-IT"/>
        </w:rPr>
        <w:t xml:space="preserve">do MEPA </w:t>
      </w:r>
      <w:r w:rsidRPr="00A0422C">
        <w:rPr>
          <w:rFonts w:eastAsia="Tahoma"/>
          <w:color w:val="000000"/>
          <w:sz w:val="20"/>
          <w:szCs w:val="20"/>
          <w:lang w:val="fr-FR" w:eastAsia="it-IT"/>
        </w:rPr>
        <w:t xml:space="preserve">absolve o estudante das acusações que lhe são imputadas ou decide sobre a sanção ou a combinação de sanções adequadas. O Director do MEPA notificará o estudante do resultado por escrito.  </w:t>
      </w:r>
    </w:p>
    <w:p w14:paraId="34A6FDB4" w14:textId="77777777" w:rsidR="00C829DA" w:rsidRPr="00A0422C" w:rsidRDefault="00C829DA" w:rsidP="00C829DA">
      <w:pPr>
        <w:ind w:firstLine="142"/>
        <w:jc w:val="both"/>
        <w:rPr>
          <w:rFonts w:eastAsia="Tahoma"/>
          <w:color w:val="000000"/>
          <w:sz w:val="20"/>
          <w:szCs w:val="20"/>
          <w:lang w:val="fr-FR" w:eastAsia="it-IT"/>
        </w:rPr>
      </w:pPr>
    </w:p>
    <w:p w14:paraId="055FA442" w14:textId="77777777" w:rsidR="00C829DA" w:rsidRPr="00A0422C" w:rsidRDefault="00C829DA" w:rsidP="00C829DA">
      <w:pPr>
        <w:ind w:firstLine="142"/>
        <w:jc w:val="both"/>
        <w:rPr>
          <w:rFonts w:eastAsia="Tahoma"/>
          <w:color w:val="000000"/>
          <w:sz w:val="20"/>
          <w:szCs w:val="20"/>
          <w:lang w:val="fr-FR" w:eastAsia="it-IT"/>
        </w:rPr>
      </w:pPr>
    </w:p>
    <w:p w14:paraId="412D1E7D" w14:textId="77777777" w:rsidR="00745829" w:rsidRDefault="00DB63A7">
      <w:pPr>
        <w:numPr>
          <w:ilvl w:val="1"/>
          <w:numId w:val="12"/>
        </w:numPr>
        <w:tabs>
          <w:tab w:val="clear" w:pos="1440"/>
        </w:tabs>
        <w:autoSpaceDE/>
        <w:autoSpaceDN/>
        <w:ind w:left="567" w:hanging="283"/>
        <w:contextualSpacing/>
        <w:rPr>
          <w:rFonts w:eastAsia="Tahoma"/>
          <w:b/>
          <w:color w:val="000000"/>
          <w:sz w:val="20"/>
          <w:szCs w:val="20"/>
          <w:lang w:val="fr-FR" w:eastAsia="it-IT"/>
        </w:rPr>
      </w:pPr>
      <w:r w:rsidRPr="00A0422C">
        <w:rPr>
          <w:rFonts w:eastAsia="Tahoma"/>
          <w:b/>
          <w:color w:val="000000"/>
          <w:sz w:val="20"/>
          <w:szCs w:val="20"/>
          <w:lang w:val="fr-FR" w:eastAsia="it-IT"/>
        </w:rPr>
        <w:t>Sanções</w:t>
      </w:r>
    </w:p>
    <w:p w14:paraId="7AF7892F" w14:textId="77777777" w:rsidR="00C829DA" w:rsidRPr="00A0422C" w:rsidRDefault="00C829DA" w:rsidP="00C829DA">
      <w:pPr>
        <w:ind w:left="1440" w:firstLine="142"/>
        <w:contextualSpacing/>
        <w:rPr>
          <w:rFonts w:eastAsia="Tahoma"/>
          <w:b/>
          <w:color w:val="000000"/>
          <w:sz w:val="20"/>
          <w:szCs w:val="20"/>
          <w:lang w:val="fr-FR" w:eastAsia="it-IT"/>
        </w:rPr>
      </w:pPr>
    </w:p>
    <w:p w14:paraId="0556BFDF"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As infracções ao Código serão tratadas com seriedade, sendo prestada especial atenção aos reincidentes. O Director da Agência terá em conta a gravidade da infracção e as circunstâncias particulares do caso antes de impor uma sanção.</w:t>
      </w:r>
    </w:p>
    <w:p w14:paraId="6C0B81C9" w14:textId="77777777" w:rsidR="00C829DA" w:rsidRPr="00A0422C" w:rsidRDefault="00C829DA" w:rsidP="00C829DA">
      <w:pPr>
        <w:jc w:val="both"/>
        <w:rPr>
          <w:rFonts w:eastAsia="Tahoma"/>
          <w:color w:val="000000"/>
          <w:sz w:val="20"/>
          <w:szCs w:val="20"/>
          <w:lang w:val="fr-FR" w:eastAsia="it-IT"/>
        </w:rPr>
      </w:pPr>
    </w:p>
    <w:p w14:paraId="107EE991" w14:textId="77777777" w:rsidR="00745829" w:rsidRDefault="00DB63A7">
      <w:pPr>
        <w:ind w:left="426" w:hanging="426"/>
        <w:jc w:val="both"/>
        <w:rPr>
          <w:rFonts w:eastAsia="Tahoma"/>
          <w:color w:val="000000"/>
          <w:sz w:val="20"/>
          <w:szCs w:val="20"/>
          <w:lang w:val="fr-FR" w:eastAsia="it-IT"/>
        </w:rPr>
      </w:pPr>
      <w:r w:rsidRPr="00A0422C">
        <w:rPr>
          <w:rFonts w:eastAsia="Tahoma"/>
          <w:color w:val="000000"/>
          <w:sz w:val="20"/>
          <w:szCs w:val="20"/>
          <w:lang w:val="fr-FR" w:eastAsia="it-IT"/>
        </w:rPr>
        <w:t>As sanções por infracções podem incluir uma ou mais das seguintes medidas:</w:t>
      </w:r>
    </w:p>
    <w:p w14:paraId="6FD328BA" w14:textId="25073535" w:rsidR="00745829" w:rsidRDefault="00DB63A7">
      <w:pPr>
        <w:numPr>
          <w:ilvl w:val="0"/>
          <w:numId w:val="16"/>
        </w:numPr>
        <w:autoSpaceDE/>
        <w:autoSpaceDN/>
        <w:ind w:left="426" w:hanging="426"/>
        <w:jc w:val="both"/>
        <w:rPr>
          <w:rFonts w:eastAsia="Times New Roman"/>
          <w:color w:val="000000"/>
          <w:sz w:val="20"/>
          <w:szCs w:val="20"/>
          <w:lang w:val="fr-FR" w:eastAsia="it-IT"/>
        </w:rPr>
      </w:pPr>
      <w:r w:rsidRPr="00A0422C">
        <w:rPr>
          <w:rFonts w:eastAsia="Tahoma"/>
          <w:color w:val="000000"/>
          <w:sz w:val="20"/>
          <w:szCs w:val="20"/>
          <w:lang w:val="fr-FR" w:eastAsia="it-IT"/>
        </w:rPr>
        <w:t>Carta oficial de repreensão ou censura;</w:t>
      </w:r>
    </w:p>
    <w:p w14:paraId="12CE6B99" w14:textId="77777777" w:rsidR="00745829" w:rsidRDefault="00DB63A7">
      <w:pPr>
        <w:numPr>
          <w:ilvl w:val="0"/>
          <w:numId w:val="16"/>
        </w:numPr>
        <w:autoSpaceDE/>
        <w:autoSpaceDN/>
        <w:ind w:left="426" w:hanging="426"/>
        <w:jc w:val="both"/>
        <w:rPr>
          <w:rFonts w:eastAsia="Times New Roman"/>
          <w:color w:val="000000"/>
          <w:sz w:val="20"/>
          <w:szCs w:val="20"/>
          <w:lang w:val="fr-FR" w:eastAsia="it-IT"/>
        </w:rPr>
      </w:pPr>
      <w:r w:rsidRPr="00A0422C">
        <w:rPr>
          <w:rFonts w:eastAsia="Tahoma"/>
          <w:color w:val="000000"/>
          <w:sz w:val="20"/>
          <w:szCs w:val="20"/>
          <w:lang w:val="fr-FR" w:eastAsia="it-IT"/>
        </w:rPr>
        <w:t>Uma nota negativa para o trabalho em que ocorreu a infracção;</w:t>
      </w:r>
    </w:p>
    <w:p w14:paraId="14028229" w14:textId="77777777" w:rsidR="00745829" w:rsidRDefault="00DB63A7">
      <w:pPr>
        <w:numPr>
          <w:ilvl w:val="0"/>
          <w:numId w:val="16"/>
        </w:numPr>
        <w:autoSpaceDE/>
        <w:autoSpaceDN/>
        <w:ind w:left="426" w:hanging="426"/>
        <w:jc w:val="both"/>
        <w:rPr>
          <w:rFonts w:eastAsia="Times New Roman"/>
          <w:color w:val="000000"/>
          <w:sz w:val="20"/>
          <w:szCs w:val="20"/>
          <w:lang w:val="fr-FR" w:eastAsia="it-IT"/>
        </w:rPr>
      </w:pPr>
      <w:r w:rsidRPr="00A0422C">
        <w:rPr>
          <w:rFonts w:eastAsia="Tahoma"/>
          <w:color w:val="000000"/>
          <w:sz w:val="20"/>
          <w:szCs w:val="20"/>
          <w:lang w:val="fr-FR" w:eastAsia="it-IT"/>
        </w:rPr>
        <w:t>Uma nota insuficiente para o curso em que a infracção foi cometida;</w:t>
      </w:r>
    </w:p>
    <w:p w14:paraId="3F480D80" w14:textId="77777777" w:rsidR="00745829" w:rsidRDefault="00DB63A7">
      <w:pPr>
        <w:numPr>
          <w:ilvl w:val="0"/>
          <w:numId w:val="16"/>
        </w:numPr>
        <w:autoSpaceDE/>
        <w:autoSpaceDN/>
        <w:ind w:left="426" w:hanging="426"/>
        <w:jc w:val="both"/>
        <w:rPr>
          <w:rFonts w:eastAsia="Times New Roman"/>
          <w:color w:val="000000"/>
          <w:sz w:val="20"/>
          <w:szCs w:val="20"/>
          <w:lang w:val="fr-FR" w:eastAsia="it-IT"/>
        </w:rPr>
      </w:pPr>
      <w:r w:rsidRPr="00A0422C">
        <w:rPr>
          <w:rFonts w:eastAsia="Tahoma"/>
          <w:color w:val="000000"/>
          <w:sz w:val="20"/>
          <w:szCs w:val="20"/>
          <w:lang w:val="fr-FR" w:eastAsia="it-IT"/>
        </w:rPr>
        <w:t>Podem ser impostas outras sanções adequadas, incluindo, por exemplo, trabalhos de recuperação, uma nota mais baixa no curso, etc.</w:t>
      </w:r>
    </w:p>
    <w:p w14:paraId="4A3AC097" w14:textId="77777777" w:rsidR="00C829DA" w:rsidRPr="00A0422C" w:rsidRDefault="00C829DA" w:rsidP="00C829DA">
      <w:pPr>
        <w:ind w:left="426" w:hanging="426"/>
        <w:jc w:val="both"/>
        <w:rPr>
          <w:rFonts w:eastAsia="Tahoma"/>
          <w:color w:val="000000"/>
          <w:sz w:val="20"/>
          <w:szCs w:val="20"/>
          <w:lang w:val="fr-FR" w:eastAsia="it-IT"/>
        </w:rPr>
      </w:pPr>
    </w:p>
    <w:p w14:paraId="4AFB3992" w14:textId="77777777" w:rsidR="00745829" w:rsidRDefault="00DB63A7">
      <w:pPr>
        <w:ind w:left="426" w:hanging="426"/>
        <w:jc w:val="both"/>
        <w:rPr>
          <w:rFonts w:eastAsia="Tahoma"/>
          <w:color w:val="000000"/>
          <w:sz w:val="20"/>
          <w:szCs w:val="20"/>
          <w:lang w:val="fr-FR" w:eastAsia="it-IT"/>
        </w:rPr>
      </w:pPr>
      <w:r w:rsidRPr="00A0422C">
        <w:rPr>
          <w:rFonts w:eastAsia="Tahoma"/>
          <w:color w:val="000000"/>
          <w:sz w:val="20"/>
          <w:szCs w:val="20"/>
          <w:lang w:val="fr-FR" w:eastAsia="it-IT"/>
        </w:rPr>
        <w:t>Em caso de infracção muito grave, o diploma do MEPA pode ser recusado ao aluno.</w:t>
      </w:r>
    </w:p>
    <w:p w14:paraId="22DC7247" w14:textId="77777777" w:rsidR="00C829DA" w:rsidRPr="00A0422C" w:rsidRDefault="00C829DA" w:rsidP="00C829DA">
      <w:pPr>
        <w:ind w:firstLine="142"/>
        <w:rPr>
          <w:rFonts w:eastAsia="Tahoma"/>
          <w:b/>
          <w:color w:val="000000"/>
          <w:sz w:val="20"/>
          <w:szCs w:val="20"/>
          <w:lang w:val="fr-FR" w:eastAsia="it-IT"/>
        </w:rPr>
      </w:pPr>
    </w:p>
    <w:p w14:paraId="7E18D845" w14:textId="77777777" w:rsidR="00745829" w:rsidRDefault="00DB63A7">
      <w:pPr>
        <w:numPr>
          <w:ilvl w:val="1"/>
          <w:numId w:val="12"/>
        </w:numPr>
        <w:tabs>
          <w:tab w:val="clear" w:pos="1440"/>
        </w:tabs>
        <w:autoSpaceDE/>
        <w:autoSpaceDN/>
        <w:ind w:left="567" w:hanging="283"/>
        <w:contextualSpacing/>
        <w:rPr>
          <w:rFonts w:eastAsia="Tahoma"/>
          <w:b/>
          <w:color w:val="000000"/>
          <w:sz w:val="20"/>
          <w:szCs w:val="20"/>
          <w:lang w:val="fr-FR" w:eastAsia="it-IT"/>
        </w:rPr>
      </w:pPr>
      <w:r w:rsidRPr="00A0422C">
        <w:rPr>
          <w:rFonts w:eastAsia="Tahoma"/>
          <w:b/>
          <w:color w:val="000000"/>
          <w:sz w:val="20"/>
          <w:szCs w:val="20"/>
          <w:lang w:val="fr-FR" w:eastAsia="it-IT"/>
        </w:rPr>
        <w:t>Recurso</w:t>
      </w:r>
    </w:p>
    <w:p w14:paraId="1A2DBE0A" w14:textId="77777777" w:rsidR="00C829DA" w:rsidRPr="00A0422C" w:rsidRDefault="00C829DA" w:rsidP="00C829DA">
      <w:pPr>
        <w:ind w:left="1440" w:firstLine="142"/>
        <w:contextualSpacing/>
        <w:rPr>
          <w:rFonts w:eastAsia="Tahoma"/>
          <w:b/>
          <w:color w:val="000000"/>
          <w:sz w:val="20"/>
          <w:szCs w:val="20"/>
          <w:lang w:val="fr-FR" w:eastAsia="it-IT"/>
        </w:rPr>
      </w:pPr>
    </w:p>
    <w:p w14:paraId="67E0398E" w14:textId="2090F458"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 xml:space="preserve">Os recursos devem ser dirigidos por escrito ao Reitor da </w:t>
      </w:r>
      <w:r w:rsidR="001648FA" w:rsidRPr="00A0422C">
        <w:rPr>
          <w:rFonts w:eastAsia="Tahoma"/>
          <w:color w:val="000000"/>
          <w:sz w:val="20"/>
          <w:szCs w:val="20"/>
          <w:lang w:val="fr-FR" w:eastAsia="it-IT"/>
        </w:rPr>
        <w:t xml:space="preserve">Escola Superior </w:t>
      </w:r>
      <w:r w:rsidR="001648FA" w:rsidRPr="00A0422C">
        <w:rPr>
          <w:sz w:val="20"/>
          <w:szCs w:val="20"/>
          <w:lang w:val="fr-FR"/>
        </w:rPr>
        <w:t>de Sant'Anna</w:t>
      </w:r>
      <w:r w:rsidR="00160729" w:rsidRPr="00A0422C">
        <w:rPr>
          <w:sz w:val="20"/>
          <w:szCs w:val="20"/>
          <w:lang w:val="fr-FR"/>
        </w:rPr>
        <w:t xml:space="preserve"> </w:t>
      </w:r>
      <w:r w:rsidRPr="00A0422C">
        <w:rPr>
          <w:rFonts w:eastAsia="Tahoma"/>
          <w:color w:val="000000"/>
          <w:sz w:val="20"/>
          <w:szCs w:val="20"/>
          <w:lang w:val="fr-FR" w:eastAsia="it-IT"/>
        </w:rPr>
        <w:t>no prazo de dez (10) dias úteis a contar da data de entrega da notificação escrita no endereço indicado no processo do aluno.</w:t>
      </w:r>
    </w:p>
    <w:p w14:paraId="200CF812" w14:textId="77777777" w:rsidR="00C829DA" w:rsidRPr="00A0422C" w:rsidRDefault="00C829DA" w:rsidP="00C829DA">
      <w:pPr>
        <w:jc w:val="both"/>
        <w:rPr>
          <w:rFonts w:eastAsia="Tahoma"/>
          <w:color w:val="000000"/>
          <w:sz w:val="20"/>
          <w:szCs w:val="20"/>
          <w:lang w:val="fr-FR" w:eastAsia="it-IT"/>
        </w:rPr>
      </w:pPr>
    </w:p>
    <w:p w14:paraId="2C958B34" w14:textId="77777777" w:rsidR="00745829" w:rsidRDefault="00DB63A7">
      <w:pPr>
        <w:jc w:val="both"/>
        <w:rPr>
          <w:rFonts w:eastAsia="Tahoma"/>
          <w:color w:val="000000"/>
          <w:sz w:val="20"/>
          <w:szCs w:val="20"/>
          <w:lang w:val="fr-FR" w:eastAsia="it-IT"/>
        </w:rPr>
      </w:pPr>
      <w:r w:rsidRPr="00A0422C">
        <w:rPr>
          <w:rFonts w:eastAsia="Tahoma"/>
          <w:color w:val="000000"/>
          <w:sz w:val="20"/>
          <w:szCs w:val="20"/>
          <w:lang w:val="fr-FR" w:eastAsia="it-IT"/>
        </w:rPr>
        <w:t>Os recursos limitam-se aos seguintes motivos: novas provas que não estavam disponíveis no momento em que o caso foi decidido e que podem afectar o resultado do caso, procedimento incorrecto que teve um impacto material e negativo no resultado anterior do caso e sanção excessiva.</w:t>
      </w:r>
    </w:p>
    <w:p w14:paraId="000A1A5E" w14:textId="77777777" w:rsidR="00C829DA" w:rsidRPr="00A0422C" w:rsidRDefault="00C829DA" w:rsidP="00C829DA">
      <w:pPr>
        <w:jc w:val="both"/>
        <w:rPr>
          <w:rFonts w:eastAsia="Tahoma"/>
          <w:color w:val="000000"/>
          <w:sz w:val="20"/>
          <w:szCs w:val="20"/>
          <w:lang w:val="fr-FR" w:eastAsia="it-IT"/>
        </w:rPr>
      </w:pPr>
    </w:p>
    <w:p w14:paraId="1EA23EC6" w14:textId="77777777" w:rsidR="00745829" w:rsidRDefault="00DB63A7">
      <w:pPr>
        <w:jc w:val="both"/>
        <w:rPr>
          <w:rFonts w:eastAsia="Times New Roman"/>
          <w:sz w:val="20"/>
          <w:szCs w:val="20"/>
          <w:lang w:val="fr-FR" w:eastAsia="it-IT" w:bidi="ar-SA"/>
        </w:rPr>
      </w:pPr>
      <w:r w:rsidRPr="00A0422C">
        <w:rPr>
          <w:rFonts w:eastAsia="Tahoma"/>
          <w:color w:val="000000"/>
          <w:sz w:val="20"/>
          <w:szCs w:val="20"/>
          <w:lang w:val="fr-FR" w:eastAsia="it-IT"/>
        </w:rPr>
        <w:t xml:space="preserve">Os recursos são examinados pelo Reitor da Escola Superior </w:t>
      </w:r>
      <w:r w:rsidR="00160729" w:rsidRPr="00A0422C">
        <w:rPr>
          <w:sz w:val="20"/>
          <w:szCs w:val="20"/>
          <w:lang w:val="fr-FR"/>
        </w:rPr>
        <w:t>de Sant'Anna</w:t>
      </w:r>
      <w:r w:rsidRPr="00A0422C">
        <w:rPr>
          <w:rFonts w:eastAsia="Tahoma"/>
          <w:color w:val="000000"/>
          <w:sz w:val="20"/>
          <w:szCs w:val="20"/>
          <w:lang w:val="fr-FR" w:eastAsia="it-IT"/>
        </w:rPr>
        <w:t>, que pode consultar o processo escrito do caso, o pedido de recurso e qualquer pessoa envolvida no processo de decisão ou qualquer outra parte interessada. O Reitor da Escola Superior de Sant'</w:t>
      </w:r>
      <w:r w:rsidR="00160729" w:rsidRPr="00A0422C">
        <w:rPr>
          <w:sz w:val="20"/>
          <w:szCs w:val="20"/>
          <w:lang w:val="fr-FR"/>
        </w:rPr>
        <w:t xml:space="preserve">Anna </w:t>
      </w:r>
      <w:r w:rsidRPr="00A0422C">
        <w:rPr>
          <w:rFonts w:eastAsia="Tahoma"/>
          <w:color w:val="000000"/>
          <w:sz w:val="20"/>
          <w:szCs w:val="20"/>
          <w:lang w:val="fr-FR" w:eastAsia="it-IT"/>
        </w:rPr>
        <w:t xml:space="preserve">pode confirmar, alterar ou reenviar o processo ao Director da Agência de Protecção do Ambiente com instruções sobre o procedimento a seguir. A decisão do Reitor da </w:t>
      </w:r>
    </w:p>
    <w:p w14:paraId="514EF55E" w14:textId="77777777" w:rsidR="006E450C" w:rsidRPr="00A0422C" w:rsidRDefault="006E450C" w:rsidP="00AB37A2">
      <w:pPr>
        <w:keepNext/>
        <w:widowControl/>
        <w:autoSpaceDE/>
        <w:autoSpaceDN/>
        <w:spacing w:before="200" w:line="276" w:lineRule="auto"/>
        <w:ind w:right="-1"/>
        <w:jc w:val="both"/>
        <w:outlineLvl w:val="3"/>
        <w:rPr>
          <w:rFonts w:eastAsia="Times New Roman"/>
          <w:sz w:val="20"/>
          <w:szCs w:val="20"/>
          <w:lang w:val="fr-FR" w:eastAsia="it-IT" w:bidi="ar-SA"/>
        </w:rPr>
      </w:pPr>
    </w:p>
    <w:sectPr w:rsidR="006E450C" w:rsidRPr="00A0422C" w:rsidSect="00C37C94">
      <w:pgSz w:w="11900" w:h="16850"/>
      <w:pgMar w:top="20" w:right="920" w:bottom="646" w:left="1200" w:header="0" w:footer="115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atarina DUARTE" w:date="2023-06-09T13:01:00Z" w:initials="CD">
    <w:p w14:paraId="29E00410" w14:textId="42D65E99" w:rsidR="004F21D6" w:rsidRDefault="004F21D6">
      <w:pPr>
        <w:pStyle w:val="Testocommento"/>
      </w:pPr>
      <w:r>
        <w:rPr>
          <w:rStyle w:val="Rimandocommento"/>
        </w:rPr>
        <w:annotationRef/>
      </w:r>
      <w:r>
        <w:t>I think this is repeated.</w:t>
      </w:r>
    </w:p>
  </w:comment>
  <w:comment w:id="2" w:author="Catarina DUARTE" w:date="2023-06-09T13:02:00Z" w:initials="CD">
    <w:p w14:paraId="0D5E6867" w14:textId="233E84A2" w:rsidR="004F21D6" w:rsidRDefault="004F21D6">
      <w:pPr>
        <w:pStyle w:val="Testocommento"/>
      </w:pPr>
      <w:r>
        <w:rPr>
          <w:rStyle w:val="Rimandocommento"/>
        </w:rPr>
        <w:annotationRef/>
      </w:r>
      <w:r>
        <w:t>MEPA? I am not sure but just to let you know.</w:t>
      </w:r>
    </w:p>
  </w:comment>
  <w:comment w:id="5" w:author="Catarina DUARTE" w:date="2023-06-09T13:45:00Z" w:initials="CD">
    <w:p w14:paraId="3FEBDC20" w14:textId="699D1DFA" w:rsidR="00BA22AF" w:rsidRDefault="00BA22AF">
      <w:pPr>
        <w:pStyle w:val="Testocommento"/>
      </w:pPr>
      <w:r>
        <w:rPr>
          <w:rStyle w:val="Rimandocommento"/>
        </w:rPr>
        <w:annotationRef/>
      </w:r>
      <w:r>
        <w:t>I believe this is also repeated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E00410" w15:done="0"/>
  <w15:commentEx w15:paraId="0D5E6867" w15:done="0"/>
  <w15:commentEx w15:paraId="3FEBDC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DA11C" w16cex:dateUtc="2023-06-09T12:01:00Z"/>
  <w16cex:commentExtensible w16cex:durableId="282DA161" w16cex:dateUtc="2023-06-09T12:02:00Z"/>
  <w16cex:commentExtensible w16cex:durableId="282DAB8C" w16cex:dateUtc="2023-06-09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E00410" w16cid:durableId="282DA11C"/>
  <w16cid:commentId w16cid:paraId="0D5E6867" w16cid:durableId="282DA161"/>
  <w16cid:commentId w16cid:paraId="3FEBDC20" w16cid:durableId="282DAB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768BD" w14:textId="77777777" w:rsidR="006A51C3" w:rsidRDefault="006A51C3">
      <w:r>
        <w:separator/>
      </w:r>
    </w:p>
  </w:endnote>
  <w:endnote w:type="continuationSeparator" w:id="0">
    <w:p w14:paraId="0EFA8804" w14:textId="77777777" w:rsidR="006A51C3" w:rsidRDefault="006A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6D6AA" w14:textId="77777777" w:rsidR="00745829" w:rsidRDefault="00DB63A7">
    <w:pPr>
      <w:pStyle w:val="Corpotesto"/>
      <w:spacing w:line="14" w:lineRule="auto"/>
      <w:rPr>
        <w:sz w:val="13"/>
      </w:rPr>
    </w:pPr>
    <w:r>
      <w:rPr>
        <w:noProof/>
        <w:lang w:val="it-IT" w:eastAsia="it-IT" w:bidi="ar-SA"/>
      </w:rPr>
      <mc:AlternateContent>
        <mc:Choice Requires="wps">
          <w:drawing>
            <wp:anchor distT="0" distB="0" distL="114300" distR="114300" simplePos="0" relativeHeight="251657728" behindDoc="1" locked="0" layoutInCell="1" allowOverlap="1" wp14:anchorId="69624FCC" wp14:editId="7B9C3EB7">
              <wp:simplePos x="0" y="0"/>
              <wp:positionH relativeFrom="page">
                <wp:posOffset>694055</wp:posOffset>
              </wp:positionH>
              <wp:positionV relativeFrom="page">
                <wp:posOffset>9775190</wp:posOffset>
              </wp:positionV>
              <wp:extent cx="10795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B4410" w14:textId="77777777" w:rsidR="00745829" w:rsidRDefault="00DB63A7">
                          <w:pPr>
                            <w:spacing w:before="15"/>
                            <w:ind w:left="40"/>
                            <w:rPr>
                              <w:sz w:val="16"/>
                            </w:rPr>
                          </w:pPr>
                          <w:r>
                            <w:fldChar w:fldCharType="begin"/>
                          </w:r>
                          <w:r>
                            <w:rPr>
                              <w:sz w:val="16"/>
                            </w:rPr>
                            <w:instrText xml:space="preserve"> PAGE </w:instrText>
                          </w:r>
                          <w:r>
                            <w:fldChar w:fldCharType="separate"/>
                          </w:r>
                          <w:r w:rsidR="00800114">
                            <w:rPr>
                              <w:noProof/>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9624FCC" id="_x0000_t202" coordsize="21600,21600" o:spt="202" path="m,l,21600r21600,l21600,xe">
              <v:stroke joinstyle="miter"/>
              <v:path gradientshapeok="t" o:connecttype="rect"/>
            </v:shapetype>
            <v:shape id="Text Box 1" o:spid="_x0000_s1026" type="#_x0000_t202" style="position:absolute;margin-left:54.65pt;margin-top:769.7pt;width:8.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" filled="f" stroked="f">
              <v:textbox inset="0,0,0,0">
                <w:txbxContent>
                  <w:p w14:paraId="151B4410" w14:textId="77777777" w:rsidR="00745829" w:rsidRDefault="00DB63A7">
                    <w:pPr>
                      <w:spacing w:before="15"/>
                      <w:ind w:left="40"/>
                      <w:rPr>
                        <w:sz w:val="16"/>
                      </w:rPr>
                    </w:pPr>
                    <w:r>
                      <w:fldChar w:fldCharType="begin"/>
                    </w:r>
                    <w:r>
                      <w:rPr>
                        <w:sz w:val="16"/>
                      </w:rPr>
                      <w:instrText xml:space="preserve"> PAGE </w:instrText>
                    </w:r>
                    <w:r>
                      <w:fldChar w:fldCharType="separate"/>
                    </w:r>
                    <w:r w:rsidR="00800114">
                      <w:rPr>
                        <w:noProof/>
                        <w:sz w:val="16"/>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1F065" w14:textId="77777777" w:rsidR="00745829" w:rsidRDefault="00DB63A7">
    <w:pPr>
      <w:pStyle w:val="Corpotesto"/>
      <w:spacing w:line="14" w:lineRule="auto"/>
      <w:rPr>
        <w:sz w:val="13"/>
      </w:rPr>
    </w:pPr>
    <w:r>
      <w:rPr>
        <w:noProof/>
        <w:lang w:val="it-IT" w:eastAsia="it-IT" w:bidi="ar-SA"/>
      </w:rPr>
      <mc:AlternateContent>
        <mc:Choice Requires="wps">
          <w:drawing>
            <wp:anchor distT="0" distB="0" distL="114300" distR="114300" simplePos="0" relativeHeight="251659776" behindDoc="1" locked="0" layoutInCell="1" allowOverlap="1" wp14:anchorId="341EEB1E" wp14:editId="212EA276">
              <wp:simplePos x="0" y="0"/>
              <wp:positionH relativeFrom="page">
                <wp:posOffset>694055</wp:posOffset>
              </wp:positionH>
              <wp:positionV relativeFrom="page">
                <wp:posOffset>9774865</wp:posOffset>
              </wp:positionV>
              <wp:extent cx="248698" cy="140025"/>
              <wp:effectExtent l="0" t="0" r="571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98" cy="14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080B5" w14:textId="77777777" w:rsidR="00745829" w:rsidRDefault="00DB63A7">
                          <w:pPr>
                            <w:spacing w:before="15"/>
                            <w:ind w:left="40"/>
                            <w:rPr>
                              <w:sz w:val="16"/>
                            </w:rPr>
                          </w:pPr>
                          <w:r>
                            <w:fldChar w:fldCharType="begin"/>
                          </w:r>
                          <w:r>
                            <w:rPr>
                              <w:sz w:val="16"/>
                            </w:rPr>
                            <w:instrText xml:space="preserve"> PAGE </w:instrText>
                          </w:r>
                          <w:r>
                            <w:fldChar w:fldCharType="separate"/>
                          </w:r>
                          <w:r>
                            <w:rPr>
                              <w:noProof/>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41EEB1E" id="_x0000_t202" coordsize="21600,21600" o:spt="202" path="m,l,21600r21600,l21600,xe">
              <v:stroke joinstyle="miter"/>
              <v:path gradientshapeok="t" o:connecttype="rect"/>
            </v:shapetype>
            <v:shape id="_x0000_s1027" type="#_x0000_t202" style="position:absolute;margin-left:54.65pt;margin-top:769.65pt;width:19.6pt;height:11.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" filled="f" stroked="f">
              <v:textbox inset="0,0,0,0">
                <w:txbxContent>
                  <w:p w14:paraId="1FC080B5" w14:textId="77777777" w:rsidR="00745829" w:rsidRDefault="00DB63A7">
                    <w:pPr>
                      <w:spacing w:before="15"/>
                      <w:ind w:left="40"/>
                      <w:rPr>
                        <w:sz w:val="16"/>
                      </w:rPr>
                    </w:pPr>
                    <w:r>
                      <w:fldChar w:fldCharType="begin"/>
                    </w:r>
                    <w:r>
                      <w:rPr>
                        <w:sz w:val="16"/>
                      </w:rPr>
                      <w:instrText xml:space="preserve"> PAGE </w:instrText>
                    </w:r>
                    <w:r>
                      <w:fldChar w:fldCharType="separate"/>
                    </w:r>
                    <w:r>
                      <w:rPr>
                        <w:noProof/>
                        <w:sz w:val="16"/>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93308" w14:textId="77777777" w:rsidR="006A51C3" w:rsidRDefault="006A51C3">
      <w:r>
        <w:separator/>
      </w:r>
    </w:p>
  </w:footnote>
  <w:footnote w:type="continuationSeparator" w:id="0">
    <w:p w14:paraId="7EF44628" w14:textId="77777777" w:rsidR="006A51C3" w:rsidRDefault="006A5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3FD5"/>
    <w:multiLevelType w:val="multilevel"/>
    <w:tmpl w:val="3F9EF5A8"/>
    <w:lvl w:ilvl="0">
      <w:start w:val="1"/>
      <w:numFmt w:val="decimal"/>
      <w:lvlText w:val="%1."/>
      <w:lvlJc w:val="left"/>
      <w:pPr>
        <w:ind w:left="720" w:firstLine="1080"/>
      </w:p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1" w15:restartNumberingAfterBreak="0">
    <w:nsid w:val="063603E7"/>
    <w:multiLevelType w:val="hybridMultilevel"/>
    <w:tmpl w:val="E8B2BA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EB272B"/>
    <w:multiLevelType w:val="hybridMultilevel"/>
    <w:tmpl w:val="B67E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90F61"/>
    <w:multiLevelType w:val="hybridMultilevel"/>
    <w:tmpl w:val="402A1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3A59A1"/>
    <w:multiLevelType w:val="hybridMultilevel"/>
    <w:tmpl w:val="0414E04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5D5EE9"/>
    <w:multiLevelType w:val="hybridMultilevel"/>
    <w:tmpl w:val="CE5065EE"/>
    <w:lvl w:ilvl="0" w:tplc="E222BB74">
      <w:start w:val="1"/>
      <w:numFmt w:val="decimal"/>
      <w:lvlText w:val="%1)"/>
      <w:lvlJc w:val="left"/>
      <w:pPr>
        <w:ind w:left="451" w:hanging="233"/>
      </w:pPr>
      <w:rPr>
        <w:rFonts w:ascii="Arial" w:eastAsia="Arial" w:hAnsi="Arial" w:cs="Arial" w:hint="default"/>
        <w:w w:val="99"/>
        <w:sz w:val="20"/>
        <w:szCs w:val="20"/>
        <w:lang w:val="en-US" w:eastAsia="en-US" w:bidi="en-US"/>
      </w:rPr>
    </w:lvl>
    <w:lvl w:ilvl="1" w:tplc="CEA8AEAE">
      <w:start w:val="1"/>
      <w:numFmt w:val="decimal"/>
      <w:lvlText w:val="%2."/>
      <w:lvlJc w:val="left"/>
      <w:pPr>
        <w:ind w:left="874" w:hanging="221"/>
      </w:pPr>
      <w:rPr>
        <w:rFonts w:ascii="Arial" w:eastAsia="Arial" w:hAnsi="Arial" w:cs="Arial" w:hint="default"/>
        <w:w w:val="99"/>
        <w:sz w:val="20"/>
        <w:szCs w:val="20"/>
        <w:lang w:val="en-US" w:eastAsia="en-US" w:bidi="en-US"/>
      </w:rPr>
    </w:lvl>
    <w:lvl w:ilvl="2" w:tplc="FD88D2D0">
      <w:numFmt w:val="bullet"/>
      <w:lvlText w:val="•"/>
      <w:lvlJc w:val="left"/>
      <w:pPr>
        <w:ind w:left="1868" w:hanging="221"/>
      </w:pPr>
      <w:rPr>
        <w:rFonts w:hint="default"/>
        <w:lang w:val="en-US" w:eastAsia="en-US" w:bidi="en-US"/>
      </w:rPr>
    </w:lvl>
    <w:lvl w:ilvl="3" w:tplc="11C6285C">
      <w:numFmt w:val="bullet"/>
      <w:lvlText w:val="•"/>
      <w:lvlJc w:val="left"/>
      <w:pPr>
        <w:ind w:left="2857" w:hanging="221"/>
      </w:pPr>
      <w:rPr>
        <w:rFonts w:hint="default"/>
        <w:lang w:val="en-US" w:eastAsia="en-US" w:bidi="en-US"/>
      </w:rPr>
    </w:lvl>
    <w:lvl w:ilvl="4" w:tplc="C3AEA352">
      <w:numFmt w:val="bullet"/>
      <w:lvlText w:val="•"/>
      <w:lvlJc w:val="left"/>
      <w:pPr>
        <w:ind w:left="3846" w:hanging="221"/>
      </w:pPr>
      <w:rPr>
        <w:rFonts w:hint="default"/>
        <w:lang w:val="en-US" w:eastAsia="en-US" w:bidi="en-US"/>
      </w:rPr>
    </w:lvl>
    <w:lvl w:ilvl="5" w:tplc="F0904536">
      <w:numFmt w:val="bullet"/>
      <w:lvlText w:val="•"/>
      <w:lvlJc w:val="left"/>
      <w:pPr>
        <w:ind w:left="4835" w:hanging="221"/>
      </w:pPr>
      <w:rPr>
        <w:rFonts w:hint="default"/>
        <w:lang w:val="en-US" w:eastAsia="en-US" w:bidi="en-US"/>
      </w:rPr>
    </w:lvl>
    <w:lvl w:ilvl="6" w:tplc="8F427DA4">
      <w:numFmt w:val="bullet"/>
      <w:lvlText w:val="•"/>
      <w:lvlJc w:val="left"/>
      <w:pPr>
        <w:ind w:left="5824" w:hanging="221"/>
      </w:pPr>
      <w:rPr>
        <w:rFonts w:hint="default"/>
        <w:lang w:val="en-US" w:eastAsia="en-US" w:bidi="en-US"/>
      </w:rPr>
    </w:lvl>
    <w:lvl w:ilvl="7" w:tplc="7D3A96C6">
      <w:numFmt w:val="bullet"/>
      <w:lvlText w:val="•"/>
      <w:lvlJc w:val="left"/>
      <w:pPr>
        <w:ind w:left="6812" w:hanging="221"/>
      </w:pPr>
      <w:rPr>
        <w:rFonts w:hint="default"/>
        <w:lang w:val="en-US" w:eastAsia="en-US" w:bidi="en-US"/>
      </w:rPr>
    </w:lvl>
    <w:lvl w:ilvl="8" w:tplc="9F7E3A0A">
      <w:numFmt w:val="bullet"/>
      <w:lvlText w:val="•"/>
      <w:lvlJc w:val="left"/>
      <w:pPr>
        <w:ind w:left="7801" w:hanging="221"/>
      </w:pPr>
      <w:rPr>
        <w:rFonts w:hint="default"/>
        <w:lang w:val="en-US" w:eastAsia="en-US" w:bidi="en-US"/>
      </w:rPr>
    </w:lvl>
  </w:abstractNum>
  <w:abstractNum w:abstractNumId="6" w15:restartNumberingAfterBreak="0">
    <w:nsid w:val="18E37C44"/>
    <w:multiLevelType w:val="hybridMultilevel"/>
    <w:tmpl w:val="3572E77C"/>
    <w:lvl w:ilvl="0" w:tplc="27822EAA">
      <w:start w:val="12"/>
      <w:numFmt w:val="decimal"/>
      <w:lvlText w:val="%1"/>
      <w:lvlJc w:val="left"/>
      <w:pPr>
        <w:ind w:left="986" w:hanging="276"/>
      </w:pPr>
      <w:rPr>
        <w:rFonts w:ascii="Arial" w:eastAsia="Arial" w:hAnsi="Arial" w:cs="Arial" w:hint="default"/>
        <w:spacing w:val="-1"/>
        <w:w w:val="99"/>
        <w:sz w:val="20"/>
        <w:szCs w:val="20"/>
        <w:lang w:val="en-US" w:eastAsia="en-US" w:bidi="en-US"/>
      </w:rPr>
    </w:lvl>
    <w:lvl w:ilvl="1" w:tplc="9B1C0F84">
      <w:numFmt w:val="bullet"/>
      <w:lvlText w:val="•"/>
      <w:lvlJc w:val="left"/>
      <w:pPr>
        <w:ind w:left="1859" w:hanging="276"/>
      </w:pPr>
      <w:rPr>
        <w:rFonts w:hint="default"/>
        <w:lang w:val="en-US" w:eastAsia="en-US" w:bidi="en-US"/>
      </w:rPr>
    </w:lvl>
    <w:lvl w:ilvl="2" w:tplc="B3B2230A">
      <w:numFmt w:val="bullet"/>
      <w:lvlText w:val="•"/>
      <w:lvlJc w:val="left"/>
      <w:pPr>
        <w:ind w:left="2739" w:hanging="276"/>
      </w:pPr>
      <w:rPr>
        <w:rFonts w:hint="default"/>
        <w:lang w:val="en-US" w:eastAsia="en-US" w:bidi="en-US"/>
      </w:rPr>
    </w:lvl>
    <w:lvl w:ilvl="3" w:tplc="B6544592">
      <w:numFmt w:val="bullet"/>
      <w:lvlText w:val="•"/>
      <w:lvlJc w:val="left"/>
      <w:pPr>
        <w:ind w:left="3619" w:hanging="276"/>
      </w:pPr>
      <w:rPr>
        <w:rFonts w:hint="default"/>
        <w:lang w:val="en-US" w:eastAsia="en-US" w:bidi="en-US"/>
      </w:rPr>
    </w:lvl>
    <w:lvl w:ilvl="4" w:tplc="66BC9068">
      <w:numFmt w:val="bullet"/>
      <w:lvlText w:val="•"/>
      <w:lvlJc w:val="left"/>
      <w:pPr>
        <w:ind w:left="4499" w:hanging="276"/>
      </w:pPr>
      <w:rPr>
        <w:rFonts w:hint="default"/>
        <w:lang w:val="en-US" w:eastAsia="en-US" w:bidi="en-US"/>
      </w:rPr>
    </w:lvl>
    <w:lvl w:ilvl="5" w:tplc="6FC0B45E">
      <w:numFmt w:val="bullet"/>
      <w:lvlText w:val="•"/>
      <w:lvlJc w:val="left"/>
      <w:pPr>
        <w:ind w:left="5379" w:hanging="276"/>
      </w:pPr>
      <w:rPr>
        <w:rFonts w:hint="default"/>
        <w:lang w:val="en-US" w:eastAsia="en-US" w:bidi="en-US"/>
      </w:rPr>
    </w:lvl>
    <w:lvl w:ilvl="6" w:tplc="1B3AD2CC">
      <w:numFmt w:val="bullet"/>
      <w:lvlText w:val="•"/>
      <w:lvlJc w:val="left"/>
      <w:pPr>
        <w:ind w:left="6259" w:hanging="276"/>
      </w:pPr>
      <w:rPr>
        <w:rFonts w:hint="default"/>
        <w:lang w:val="en-US" w:eastAsia="en-US" w:bidi="en-US"/>
      </w:rPr>
    </w:lvl>
    <w:lvl w:ilvl="7" w:tplc="752C8F82">
      <w:numFmt w:val="bullet"/>
      <w:lvlText w:val="•"/>
      <w:lvlJc w:val="left"/>
      <w:pPr>
        <w:ind w:left="7139" w:hanging="276"/>
      </w:pPr>
      <w:rPr>
        <w:rFonts w:hint="default"/>
        <w:lang w:val="en-US" w:eastAsia="en-US" w:bidi="en-US"/>
      </w:rPr>
    </w:lvl>
    <w:lvl w:ilvl="8" w:tplc="F92A6188">
      <w:numFmt w:val="bullet"/>
      <w:lvlText w:val="•"/>
      <w:lvlJc w:val="left"/>
      <w:pPr>
        <w:ind w:left="8019" w:hanging="276"/>
      </w:pPr>
      <w:rPr>
        <w:rFonts w:hint="default"/>
        <w:lang w:val="en-US" w:eastAsia="en-US" w:bidi="en-US"/>
      </w:rPr>
    </w:lvl>
  </w:abstractNum>
  <w:abstractNum w:abstractNumId="7" w15:restartNumberingAfterBreak="0">
    <w:nsid w:val="198E0563"/>
    <w:multiLevelType w:val="multilevel"/>
    <w:tmpl w:val="BCB63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11EFB"/>
    <w:multiLevelType w:val="hybridMultilevel"/>
    <w:tmpl w:val="7638A274"/>
    <w:lvl w:ilvl="0" w:tplc="B44070BA">
      <w:numFmt w:val="bullet"/>
      <w:lvlText w:val="•"/>
      <w:lvlJc w:val="left"/>
      <w:pPr>
        <w:ind w:left="115" w:hanging="528"/>
      </w:pPr>
      <w:rPr>
        <w:rFonts w:ascii="Arial" w:eastAsia="Arial" w:hAnsi="Arial" w:cs="Arial" w:hint="default"/>
        <w:w w:val="99"/>
        <w:sz w:val="20"/>
        <w:szCs w:val="20"/>
        <w:lang w:val="en-US" w:eastAsia="en-US" w:bidi="en-US"/>
      </w:rPr>
    </w:lvl>
    <w:lvl w:ilvl="1" w:tplc="FF6A14F8">
      <w:numFmt w:val="bullet"/>
      <w:lvlText w:val="•"/>
      <w:lvlJc w:val="left"/>
      <w:pPr>
        <w:ind w:left="720" w:hanging="528"/>
      </w:pPr>
      <w:rPr>
        <w:rFonts w:hint="default"/>
        <w:lang w:val="en-US" w:eastAsia="en-US" w:bidi="en-US"/>
      </w:rPr>
    </w:lvl>
    <w:lvl w:ilvl="2" w:tplc="F2880AEA">
      <w:numFmt w:val="bullet"/>
      <w:lvlText w:val="•"/>
      <w:lvlJc w:val="left"/>
      <w:pPr>
        <w:ind w:left="1726" w:hanging="528"/>
      </w:pPr>
      <w:rPr>
        <w:rFonts w:hint="default"/>
        <w:lang w:val="en-US" w:eastAsia="en-US" w:bidi="en-US"/>
      </w:rPr>
    </w:lvl>
    <w:lvl w:ilvl="3" w:tplc="3346752C">
      <w:numFmt w:val="bullet"/>
      <w:lvlText w:val="•"/>
      <w:lvlJc w:val="left"/>
      <w:pPr>
        <w:ind w:left="2733" w:hanging="528"/>
      </w:pPr>
      <w:rPr>
        <w:rFonts w:hint="default"/>
        <w:lang w:val="en-US" w:eastAsia="en-US" w:bidi="en-US"/>
      </w:rPr>
    </w:lvl>
    <w:lvl w:ilvl="4" w:tplc="95AC5D30">
      <w:numFmt w:val="bullet"/>
      <w:lvlText w:val="•"/>
      <w:lvlJc w:val="left"/>
      <w:pPr>
        <w:ind w:left="3739" w:hanging="528"/>
      </w:pPr>
      <w:rPr>
        <w:rFonts w:hint="default"/>
        <w:lang w:val="en-US" w:eastAsia="en-US" w:bidi="en-US"/>
      </w:rPr>
    </w:lvl>
    <w:lvl w:ilvl="5" w:tplc="8230070C">
      <w:numFmt w:val="bullet"/>
      <w:lvlText w:val="•"/>
      <w:lvlJc w:val="left"/>
      <w:pPr>
        <w:ind w:left="4746" w:hanging="528"/>
      </w:pPr>
      <w:rPr>
        <w:rFonts w:hint="default"/>
        <w:lang w:val="en-US" w:eastAsia="en-US" w:bidi="en-US"/>
      </w:rPr>
    </w:lvl>
    <w:lvl w:ilvl="6" w:tplc="D682F49C">
      <w:numFmt w:val="bullet"/>
      <w:lvlText w:val="•"/>
      <w:lvlJc w:val="left"/>
      <w:pPr>
        <w:ind w:left="5752" w:hanging="528"/>
      </w:pPr>
      <w:rPr>
        <w:rFonts w:hint="default"/>
        <w:lang w:val="en-US" w:eastAsia="en-US" w:bidi="en-US"/>
      </w:rPr>
    </w:lvl>
    <w:lvl w:ilvl="7" w:tplc="9F24BE10">
      <w:numFmt w:val="bullet"/>
      <w:lvlText w:val="•"/>
      <w:lvlJc w:val="left"/>
      <w:pPr>
        <w:ind w:left="6759" w:hanging="528"/>
      </w:pPr>
      <w:rPr>
        <w:rFonts w:hint="default"/>
        <w:lang w:val="en-US" w:eastAsia="en-US" w:bidi="en-US"/>
      </w:rPr>
    </w:lvl>
    <w:lvl w:ilvl="8" w:tplc="F5DCA888">
      <w:numFmt w:val="bullet"/>
      <w:lvlText w:val="•"/>
      <w:lvlJc w:val="left"/>
      <w:pPr>
        <w:ind w:left="7766" w:hanging="528"/>
      </w:pPr>
      <w:rPr>
        <w:rFonts w:hint="default"/>
        <w:lang w:val="en-US" w:eastAsia="en-US" w:bidi="en-US"/>
      </w:rPr>
    </w:lvl>
  </w:abstractNum>
  <w:abstractNum w:abstractNumId="9" w15:restartNumberingAfterBreak="0">
    <w:nsid w:val="208078D2"/>
    <w:multiLevelType w:val="hybridMultilevel"/>
    <w:tmpl w:val="BFF8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63115"/>
    <w:multiLevelType w:val="multilevel"/>
    <w:tmpl w:val="638EDD48"/>
    <w:lvl w:ilvl="0">
      <w:start w:val="1"/>
      <w:numFmt w:val="decimal"/>
      <w:lvlText w:val="%1."/>
      <w:lvlJc w:val="left"/>
      <w:pPr>
        <w:ind w:left="720" w:firstLine="1080"/>
      </w:p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11" w15:restartNumberingAfterBreak="0">
    <w:nsid w:val="2A485128"/>
    <w:multiLevelType w:val="hybridMultilevel"/>
    <w:tmpl w:val="5194E9CA"/>
    <w:lvl w:ilvl="0" w:tplc="B12EAF5E">
      <w:numFmt w:val="bullet"/>
      <w:lvlText w:val="-"/>
      <w:lvlJc w:val="left"/>
      <w:pPr>
        <w:ind w:left="655" w:hanging="360"/>
      </w:pPr>
      <w:rPr>
        <w:rFonts w:ascii="Arial" w:eastAsia="Arial" w:hAnsi="Arial" w:cs="Arial" w:hint="default"/>
        <w:w w:val="99"/>
        <w:sz w:val="20"/>
        <w:szCs w:val="20"/>
        <w:lang w:val="en-US" w:eastAsia="en-US" w:bidi="en-US"/>
      </w:rPr>
    </w:lvl>
    <w:lvl w:ilvl="1" w:tplc="29A03F50">
      <w:numFmt w:val="bullet"/>
      <w:lvlText w:val="•"/>
      <w:lvlJc w:val="left"/>
      <w:pPr>
        <w:ind w:left="1571" w:hanging="360"/>
      </w:pPr>
      <w:rPr>
        <w:rFonts w:hint="default"/>
        <w:lang w:val="en-US" w:eastAsia="en-US" w:bidi="en-US"/>
      </w:rPr>
    </w:lvl>
    <w:lvl w:ilvl="2" w:tplc="54BC3488">
      <w:numFmt w:val="bullet"/>
      <w:lvlText w:val="•"/>
      <w:lvlJc w:val="left"/>
      <w:pPr>
        <w:ind w:left="2483" w:hanging="360"/>
      </w:pPr>
      <w:rPr>
        <w:rFonts w:hint="default"/>
        <w:lang w:val="en-US" w:eastAsia="en-US" w:bidi="en-US"/>
      </w:rPr>
    </w:lvl>
    <w:lvl w:ilvl="3" w:tplc="B3CADC0C">
      <w:numFmt w:val="bullet"/>
      <w:lvlText w:val="•"/>
      <w:lvlJc w:val="left"/>
      <w:pPr>
        <w:ind w:left="3395" w:hanging="360"/>
      </w:pPr>
      <w:rPr>
        <w:rFonts w:hint="default"/>
        <w:lang w:val="en-US" w:eastAsia="en-US" w:bidi="en-US"/>
      </w:rPr>
    </w:lvl>
    <w:lvl w:ilvl="4" w:tplc="6D40C26E">
      <w:numFmt w:val="bullet"/>
      <w:lvlText w:val="•"/>
      <w:lvlJc w:val="left"/>
      <w:pPr>
        <w:ind w:left="4307" w:hanging="360"/>
      </w:pPr>
      <w:rPr>
        <w:rFonts w:hint="default"/>
        <w:lang w:val="en-US" w:eastAsia="en-US" w:bidi="en-US"/>
      </w:rPr>
    </w:lvl>
    <w:lvl w:ilvl="5" w:tplc="8B12AC48">
      <w:numFmt w:val="bullet"/>
      <w:lvlText w:val="•"/>
      <w:lvlJc w:val="left"/>
      <w:pPr>
        <w:ind w:left="5219" w:hanging="360"/>
      </w:pPr>
      <w:rPr>
        <w:rFonts w:hint="default"/>
        <w:lang w:val="en-US" w:eastAsia="en-US" w:bidi="en-US"/>
      </w:rPr>
    </w:lvl>
    <w:lvl w:ilvl="6" w:tplc="BE961878">
      <w:numFmt w:val="bullet"/>
      <w:lvlText w:val="•"/>
      <w:lvlJc w:val="left"/>
      <w:pPr>
        <w:ind w:left="6131" w:hanging="360"/>
      </w:pPr>
      <w:rPr>
        <w:rFonts w:hint="default"/>
        <w:lang w:val="en-US" w:eastAsia="en-US" w:bidi="en-US"/>
      </w:rPr>
    </w:lvl>
    <w:lvl w:ilvl="7" w:tplc="3CFE5CC4">
      <w:numFmt w:val="bullet"/>
      <w:lvlText w:val="•"/>
      <w:lvlJc w:val="left"/>
      <w:pPr>
        <w:ind w:left="7043" w:hanging="360"/>
      </w:pPr>
      <w:rPr>
        <w:rFonts w:hint="default"/>
        <w:lang w:val="en-US" w:eastAsia="en-US" w:bidi="en-US"/>
      </w:rPr>
    </w:lvl>
    <w:lvl w:ilvl="8" w:tplc="27D6C4D2">
      <w:numFmt w:val="bullet"/>
      <w:lvlText w:val="•"/>
      <w:lvlJc w:val="left"/>
      <w:pPr>
        <w:ind w:left="7955" w:hanging="360"/>
      </w:pPr>
      <w:rPr>
        <w:rFonts w:hint="default"/>
        <w:lang w:val="en-US" w:eastAsia="en-US" w:bidi="en-US"/>
      </w:rPr>
    </w:lvl>
  </w:abstractNum>
  <w:abstractNum w:abstractNumId="12" w15:restartNumberingAfterBreak="0">
    <w:nsid w:val="2AA10A67"/>
    <w:multiLevelType w:val="hybridMultilevel"/>
    <w:tmpl w:val="DA7665D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3D5C29EF"/>
    <w:multiLevelType w:val="hybridMultilevel"/>
    <w:tmpl w:val="BF383E80"/>
    <w:lvl w:ilvl="0" w:tplc="2982E988">
      <w:start w:val="1"/>
      <w:numFmt w:val="lowerLetter"/>
      <w:lvlText w:val="%1)"/>
      <w:lvlJc w:val="left"/>
      <w:pPr>
        <w:ind w:left="362" w:hanging="248"/>
      </w:pPr>
      <w:rPr>
        <w:rFonts w:ascii="Arial" w:eastAsia="Arial" w:hAnsi="Arial" w:cs="Arial" w:hint="default"/>
        <w:spacing w:val="-1"/>
        <w:w w:val="99"/>
        <w:sz w:val="20"/>
        <w:szCs w:val="20"/>
        <w:lang w:val="en-US" w:eastAsia="en-US" w:bidi="en-US"/>
      </w:rPr>
    </w:lvl>
    <w:lvl w:ilvl="1" w:tplc="CE66C6C0">
      <w:start w:val="1"/>
      <w:numFmt w:val="decimal"/>
      <w:lvlText w:val="%2."/>
      <w:lvlJc w:val="left"/>
      <w:pPr>
        <w:ind w:left="715" w:hanging="360"/>
      </w:pPr>
      <w:rPr>
        <w:rFonts w:ascii="Arial" w:eastAsia="Arial" w:hAnsi="Arial" w:cs="Arial" w:hint="default"/>
        <w:spacing w:val="-1"/>
        <w:w w:val="99"/>
        <w:sz w:val="20"/>
        <w:szCs w:val="20"/>
        <w:lang w:val="en-US" w:eastAsia="en-US" w:bidi="en-US"/>
      </w:rPr>
    </w:lvl>
    <w:lvl w:ilvl="2" w:tplc="58D2D7D6">
      <w:numFmt w:val="bullet"/>
      <w:lvlText w:val="-"/>
      <w:lvlJc w:val="left"/>
      <w:pPr>
        <w:ind w:left="1435" w:hanging="360"/>
      </w:pPr>
      <w:rPr>
        <w:rFonts w:ascii="Arial" w:eastAsia="Arial" w:hAnsi="Arial" w:cs="Arial" w:hint="default"/>
        <w:w w:val="99"/>
        <w:sz w:val="20"/>
        <w:szCs w:val="20"/>
        <w:lang w:val="en-US" w:eastAsia="en-US" w:bidi="en-US"/>
      </w:rPr>
    </w:lvl>
    <w:lvl w:ilvl="3" w:tplc="DCAAFF6E">
      <w:numFmt w:val="bullet"/>
      <w:lvlText w:val="•"/>
      <w:lvlJc w:val="left"/>
      <w:pPr>
        <w:ind w:left="2482" w:hanging="360"/>
      </w:pPr>
      <w:rPr>
        <w:rFonts w:hint="default"/>
        <w:lang w:val="en-US" w:eastAsia="en-US" w:bidi="en-US"/>
      </w:rPr>
    </w:lvl>
    <w:lvl w:ilvl="4" w:tplc="DF5ED104">
      <w:numFmt w:val="bullet"/>
      <w:lvlText w:val="•"/>
      <w:lvlJc w:val="left"/>
      <w:pPr>
        <w:ind w:left="3524" w:hanging="360"/>
      </w:pPr>
      <w:rPr>
        <w:rFonts w:hint="default"/>
        <w:lang w:val="en-US" w:eastAsia="en-US" w:bidi="en-US"/>
      </w:rPr>
    </w:lvl>
    <w:lvl w:ilvl="5" w:tplc="01847080">
      <w:numFmt w:val="bullet"/>
      <w:lvlText w:val="•"/>
      <w:lvlJc w:val="left"/>
      <w:pPr>
        <w:ind w:left="4567" w:hanging="360"/>
      </w:pPr>
      <w:rPr>
        <w:rFonts w:hint="default"/>
        <w:lang w:val="en-US" w:eastAsia="en-US" w:bidi="en-US"/>
      </w:rPr>
    </w:lvl>
    <w:lvl w:ilvl="6" w:tplc="760295B8">
      <w:numFmt w:val="bullet"/>
      <w:lvlText w:val="•"/>
      <w:lvlJc w:val="left"/>
      <w:pPr>
        <w:ind w:left="5609" w:hanging="360"/>
      </w:pPr>
      <w:rPr>
        <w:rFonts w:hint="default"/>
        <w:lang w:val="en-US" w:eastAsia="en-US" w:bidi="en-US"/>
      </w:rPr>
    </w:lvl>
    <w:lvl w:ilvl="7" w:tplc="374A78AC">
      <w:numFmt w:val="bullet"/>
      <w:lvlText w:val="•"/>
      <w:lvlJc w:val="left"/>
      <w:pPr>
        <w:ind w:left="6652" w:hanging="360"/>
      </w:pPr>
      <w:rPr>
        <w:rFonts w:hint="default"/>
        <w:lang w:val="en-US" w:eastAsia="en-US" w:bidi="en-US"/>
      </w:rPr>
    </w:lvl>
    <w:lvl w:ilvl="8" w:tplc="BDEEC564">
      <w:numFmt w:val="bullet"/>
      <w:lvlText w:val="•"/>
      <w:lvlJc w:val="left"/>
      <w:pPr>
        <w:ind w:left="7694" w:hanging="360"/>
      </w:pPr>
      <w:rPr>
        <w:rFonts w:hint="default"/>
        <w:lang w:val="en-US" w:eastAsia="en-US" w:bidi="en-US"/>
      </w:rPr>
    </w:lvl>
  </w:abstractNum>
  <w:abstractNum w:abstractNumId="14" w15:restartNumberingAfterBreak="0">
    <w:nsid w:val="486330CF"/>
    <w:multiLevelType w:val="hybridMultilevel"/>
    <w:tmpl w:val="469AF8BA"/>
    <w:lvl w:ilvl="0" w:tplc="B248F628">
      <w:start w:val="4"/>
      <w:numFmt w:val="decimal"/>
      <w:lvlText w:val="%1"/>
      <w:lvlJc w:val="left"/>
      <w:pPr>
        <w:ind w:left="876" w:hanging="166"/>
      </w:pPr>
      <w:rPr>
        <w:rFonts w:ascii="Arial" w:eastAsia="Arial" w:hAnsi="Arial" w:cs="Arial" w:hint="default"/>
        <w:w w:val="99"/>
        <w:sz w:val="20"/>
        <w:szCs w:val="20"/>
        <w:lang w:val="en-US" w:eastAsia="en-US" w:bidi="en-US"/>
      </w:rPr>
    </w:lvl>
    <w:lvl w:ilvl="1" w:tplc="216A574E">
      <w:numFmt w:val="bullet"/>
      <w:lvlText w:val="•"/>
      <w:lvlJc w:val="left"/>
      <w:pPr>
        <w:ind w:left="1769" w:hanging="166"/>
      </w:pPr>
      <w:rPr>
        <w:rFonts w:hint="default"/>
        <w:lang w:val="en-US" w:eastAsia="en-US" w:bidi="en-US"/>
      </w:rPr>
    </w:lvl>
    <w:lvl w:ilvl="2" w:tplc="CBDC3D1E">
      <w:numFmt w:val="bullet"/>
      <w:lvlText w:val="•"/>
      <w:lvlJc w:val="left"/>
      <w:pPr>
        <w:ind w:left="2659" w:hanging="166"/>
      </w:pPr>
      <w:rPr>
        <w:rFonts w:hint="default"/>
        <w:lang w:val="en-US" w:eastAsia="en-US" w:bidi="en-US"/>
      </w:rPr>
    </w:lvl>
    <w:lvl w:ilvl="3" w:tplc="0C64AE48">
      <w:numFmt w:val="bullet"/>
      <w:lvlText w:val="•"/>
      <w:lvlJc w:val="left"/>
      <w:pPr>
        <w:ind w:left="3549" w:hanging="166"/>
      </w:pPr>
      <w:rPr>
        <w:rFonts w:hint="default"/>
        <w:lang w:val="en-US" w:eastAsia="en-US" w:bidi="en-US"/>
      </w:rPr>
    </w:lvl>
    <w:lvl w:ilvl="4" w:tplc="9AD6840E">
      <w:numFmt w:val="bullet"/>
      <w:lvlText w:val="•"/>
      <w:lvlJc w:val="left"/>
      <w:pPr>
        <w:ind w:left="4439" w:hanging="166"/>
      </w:pPr>
      <w:rPr>
        <w:rFonts w:hint="default"/>
        <w:lang w:val="en-US" w:eastAsia="en-US" w:bidi="en-US"/>
      </w:rPr>
    </w:lvl>
    <w:lvl w:ilvl="5" w:tplc="71949E1A">
      <w:numFmt w:val="bullet"/>
      <w:lvlText w:val="•"/>
      <w:lvlJc w:val="left"/>
      <w:pPr>
        <w:ind w:left="5329" w:hanging="166"/>
      </w:pPr>
      <w:rPr>
        <w:rFonts w:hint="default"/>
        <w:lang w:val="en-US" w:eastAsia="en-US" w:bidi="en-US"/>
      </w:rPr>
    </w:lvl>
    <w:lvl w:ilvl="6" w:tplc="F5625952">
      <w:numFmt w:val="bullet"/>
      <w:lvlText w:val="•"/>
      <w:lvlJc w:val="left"/>
      <w:pPr>
        <w:ind w:left="6219" w:hanging="166"/>
      </w:pPr>
      <w:rPr>
        <w:rFonts w:hint="default"/>
        <w:lang w:val="en-US" w:eastAsia="en-US" w:bidi="en-US"/>
      </w:rPr>
    </w:lvl>
    <w:lvl w:ilvl="7" w:tplc="3AAEA7B8">
      <w:numFmt w:val="bullet"/>
      <w:lvlText w:val="•"/>
      <w:lvlJc w:val="left"/>
      <w:pPr>
        <w:ind w:left="7109" w:hanging="166"/>
      </w:pPr>
      <w:rPr>
        <w:rFonts w:hint="default"/>
        <w:lang w:val="en-US" w:eastAsia="en-US" w:bidi="en-US"/>
      </w:rPr>
    </w:lvl>
    <w:lvl w:ilvl="8" w:tplc="CC3EFDD8">
      <w:numFmt w:val="bullet"/>
      <w:lvlText w:val="•"/>
      <w:lvlJc w:val="left"/>
      <w:pPr>
        <w:ind w:left="7999" w:hanging="166"/>
      </w:pPr>
      <w:rPr>
        <w:rFonts w:hint="default"/>
        <w:lang w:val="en-US" w:eastAsia="en-US" w:bidi="en-US"/>
      </w:rPr>
    </w:lvl>
  </w:abstractNum>
  <w:abstractNum w:abstractNumId="15" w15:restartNumberingAfterBreak="0">
    <w:nsid w:val="49895122"/>
    <w:multiLevelType w:val="multilevel"/>
    <w:tmpl w:val="87CAF11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15:restartNumberingAfterBreak="0">
    <w:nsid w:val="5F8F3F24"/>
    <w:multiLevelType w:val="multilevel"/>
    <w:tmpl w:val="2F6A7998"/>
    <w:lvl w:ilvl="0">
      <w:start w:val="1"/>
      <w:numFmt w:val="decimal"/>
      <w:lvlText w:val="%1."/>
      <w:lvlJc w:val="left"/>
      <w:pPr>
        <w:ind w:left="720" w:firstLine="1080"/>
      </w:p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17" w15:restartNumberingAfterBreak="0">
    <w:nsid w:val="682D4CD2"/>
    <w:multiLevelType w:val="hybridMultilevel"/>
    <w:tmpl w:val="F8C2F7C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A047AA3"/>
    <w:multiLevelType w:val="hybridMultilevel"/>
    <w:tmpl w:val="48AAF256"/>
    <w:lvl w:ilvl="0" w:tplc="704CAAA8">
      <w:start w:val="1"/>
      <w:numFmt w:val="decimal"/>
      <w:lvlText w:val="%1."/>
      <w:lvlJc w:val="left"/>
      <w:pPr>
        <w:ind w:left="715" w:hanging="360"/>
      </w:pPr>
      <w:rPr>
        <w:rFonts w:ascii="Arial" w:eastAsia="Arial" w:hAnsi="Arial" w:cs="Arial" w:hint="default"/>
        <w:spacing w:val="-1"/>
        <w:w w:val="99"/>
        <w:sz w:val="20"/>
        <w:szCs w:val="20"/>
        <w:lang w:val="en-US" w:eastAsia="en-US" w:bidi="en-US"/>
      </w:rPr>
    </w:lvl>
    <w:lvl w:ilvl="1" w:tplc="649082EA">
      <w:numFmt w:val="bullet"/>
      <w:lvlText w:val="•"/>
      <w:lvlJc w:val="left"/>
      <w:pPr>
        <w:ind w:left="1625" w:hanging="360"/>
      </w:pPr>
      <w:rPr>
        <w:rFonts w:hint="default"/>
        <w:lang w:val="en-US" w:eastAsia="en-US" w:bidi="en-US"/>
      </w:rPr>
    </w:lvl>
    <w:lvl w:ilvl="2" w:tplc="B0C03F44">
      <w:numFmt w:val="bullet"/>
      <w:lvlText w:val="•"/>
      <w:lvlJc w:val="left"/>
      <w:pPr>
        <w:ind w:left="2531" w:hanging="360"/>
      </w:pPr>
      <w:rPr>
        <w:rFonts w:hint="default"/>
        <w:lang w:val="en-US" w:eastAsia="en-US" w:bidi="en-US"/>
      </w:rPr>
    </w:lvl>
    <w:lvl w:ilvl="3" w:tplc="95E61776">
      <w:numFmt w:val="bullet"/>
      <w:lvlText w:val="•"/>
      <w:lvlJc w:val="left"/>
      <w:pPr>
        <w:ind w:left="3437" w:hanging="360"/>
      </w:pPr>
      <w:rPr>
        <w:rFonts w:hint="default"/>
        <w:lang w:val="en-US" w:eastAsia="en-US" w:bidi="en-US"/>
      </w:rPr>
    </w:lvl>
    <w:lvl w:ilvl="4" w:tplc="8572D604">
      <w:numFmt w:val="bullet"/>
      <w:lvlText w:val="•"/>
      <w:lvlJc w:val="left"/>
      <w:pPr>
        <w:ind w:left="4343" w:hanging="360"/>
      </w:pPr>
      <w:rPr>
        <w:rFonts w:hint="default"/>
        <w:lang w:val="en-US" w:eastAsia="en-US" w:bidi="en-US"/>
      </w:rPr>
    </w:lvl>
    <w:lvl w:ilvl="5" w:tplc="D3F889DC">
      <w:numFmt w:val="bullet"/>
      <w:lvlText w:val="•"/>
      <w:lvlJc w:val="left"/>
      <w:pPr>
        <w:ind w:left="5249" w:hanging="360"/>
      </w:pPr>
      <w:rPr>
        <w:rFonts w:hint="default"/>
        <w:lang w:val="en-US" w:eastAsia="en-US" w:bidi="en-US"/>
      </w:rPr>
    </w:lvl>
    <w:lvl w:ilvl="6" w:tplc="3852ED8A">
      <w:numFmt w:val="bullet"/>
      <w:lvlText w:val="•"/>
      <w:lvlJc w:val="left"/>
      <w:pPr>
        <w:ind w:left="6155" w:hanging="360"/>
      </w:pPr>
      <w:rPr>
        <w:rFonts w:hint="default"/>
        <w:lang w:val="en-US" w:eastAsia="en-US" w:bidi="en-US"/>
      </w:rPr>
    </w:lvl>
    <w:lvl w:ilvl="7" w:tplc="7D861334">
      <w:numFmt w:val="bullet"/>
      <w:lvlText w:val="•"/>
      <w:lvlJc w:val="left"/>
      <w:pPr>
        <w:ind w:left="7061" w:hanging="360"/>
      </w:pPr>
      <w:rPr>
        <w:rFonts w:hint="default"/>
        <w:lang w:val="en-US" w:eastAsia="en-US" w:bidi="en-US"/>
      </w:rPr>
    </w:lvl>
    <w:lvl w:ilvl="8" w:tplc="233AE8DA">
      <w:numFmt w:val="bullet"/>
      <w:lvlText w:val="•"/>
      <w:lvlJc w:val="left"/>
      <w:pPr>
        <w:ind w:left="7967" w:hanging="360"/>
      </w:pPr>
      <w:rPr>
        <w:rFonts w:hint="default"/>
        <w:lang w:val="en-US" w:eastAsia="en-US" w:bidi="en-US"/>
      </w:rPr>
    </w:lvl>
  </w:abstractNum>
  <w:abstractNum w:abstractNumId="19" w15:restartNumberingAfterBreak="0">
    <w:nsid w:val="6DD60C30"/>
    <w:multiLevelType w:val="hybridMultilevel"/>
    <w:tmpl w:val="7DA80190"/>
    <w:lvl w:ilvl="0" w:tplc="36467D60">
      <w:start w:val="1"/>
      <w:numFmt w:val="decimal"/>
      <w:lvlText w:val="%1."/>
      <w:lvlJc w:val="left"/>
      <w:pPr>
        <w:ind w:left="295" w:hanging="180"/>
      </w:pPr>
      <w:rPr>
        <w:rFonts w:ascii="Arial" w:eastAsia="Arial" w:hAnsi="Arial" w:cs="Arial" w:hint="default"/>
        <w:spacing w:val="-1"/>
        <w:w w:val="99"/>
        <w:sz w:val="18"/>
        <w:szCs w:val="18"/>
        <w:lang w:val="en-US" w:eastAsia="en-US" w:bidi="en-US"/>
      </w:rPr>
    </w:lvl>
    <w:lvl w:ilvl="1" w:tplc="646E686E">
      <w:numFmt w:val="bullet"/>
      <w:lvlText w:val="•"/>
      <w:lvlJc w:val="left"/>
      <w:pPr>
        <w:ind w:left="1247" w:hanging="180"/>
      </w:pPr>
      <w:rPr>
        <w:rFonts w:hint="default"/>
        <w:lang w:val="en-US" w:eastAsia="en-US" w:bidi="en-US"/>
      </w:rPr>
    </w:lvl>
    <w:lvl w:ilvl="2" w:tplc="C472E3D0">
      <w:numFmt w:val="bullet"/>
      <w:lvlText w:val="•"/>
      <w:lvlJc w:val="left"/>
      <w:pPr>
        <w:ind w:left="2195" w:hanging="180"/>
      </w:pPr>
      <w:rPr>
        <w:rFonts w:hint="default"/>
        <w:lang w:val="en-US" w:eastAsia="en-US" w:bidi="en-US"/>
      </w:rPr>
    </w:lvl>
    <w:lvl w:ilvl="3" w:tplc="57A48F24">
      <w:numFmt w:val="bullet"/>
      <w:lvlText w:val="•"/>
      <w:lvlJc w:val="left"/>
      <w:pPr>
        <w:ind w:left="3143" w:hanging="180"/>
      </w:pPr>
      <w:rPr>
        <w:rFonts w:hint="default"/>
        <w:lang w:val="en-US" w:eastAsia="en-US" w:bidi="en-US"/>
      </w:rPr>
    </w:lvl>
    <w:lvl w:ilvl="4" w:tplc="F25E9BDA">
      <w:numFmt w:val="bullet"/>
      <w:lvlText w:val="•"/>
      <w:lvlJc w:val="left"/>
      <w:pPr>
        <w:ind w:left="4091" w:hanging="180"/>
      </w:pPr>
      <w:rPr>
        <w:rFonts w:hint="default"/>
        <w:lang w:val="en-US" w:eastAsia="en-US" w:bidi="en-US"/>
      </w:rPr>
    </w:lvl>
    <w:lvl w:ilvl="5" w:tplc="A64E78AA">
      <w:numFmt w:val="bullet"/>
      <w:lvlText w:val="•"/>
      <w:lvlJc w:val="left"/>
      <w:pPr>
        <w:ind w:left="5039" w:hanging="180"/>
      </w:pPr>
      <w:rPr>
        <w:rFonts w:hint="default"/>
        <w:lang w:val="en-US" w:eastAsia="en-US" w:bidi="en-US"/>
      </w:rPr>
    </w:lvl>
    <w:lvl w:ilvl="6" w:tplc="8E562520">
      <w:numFmt w:val="bullet"/>
      <w:lvlText w:val="•"/>
      <w:lvlJc w:val="left"/>
      <w:pPr>
        <w:ind w:left="5987" w:hanging="180"/>
      </w:pPr>
      <w:rPr>
        <w:rFonts w:hint="default"/>
        <w:lang w:val="en-US" w:eastAsia="en-US" w:bidi="en-US"/>
      </w:rPr>
    </w:lvl>
    <w:lvl w:ilvl="7" w:tplc="99D0439E">
      <w:numFmt w:val="bullet"/>
      <w:lvlText w:val="•"/>
      <w:lvlJc w:val="left"/>
      <w:pPr>
        <w:ind w:left="6935" w:hanging="180"/>
      </w:pPr>
      <w:rPr>
        <w:rFonts w:hint="default"/>
        <w:lang w:val="en-US" w:eastAsia="en-US" w:bidi="en-US"/>
      </w:rPr>
    </w:lvl>
    <w:lvl w:ilvl="8" w:tplc="98A22D1E">
      <w:numFmt w:val="bullet"/>
      <w:lvlText w:val="•"/>
      <w:lvlJc w:val="left"/>
      <w:pPr>
        <w:ind w:left="7883" w:hanging="180"/>
      </w:pPr>
      <w:rPr>
        <w:rFonts w:hint="default"/>
        <w:lang w:val="en-US" w:eastAsia="en-US" w:bidi="en-US"/>
      </w:rPr>
    </w:lvl>
  </w:abstractNum>
  <w:abstractNum w:abstractNumId="20" w15:restartNumberingAfterBreak="0">
    <w:nsid w:val="6E0F033D"/>
    <w:multiLevelType w:val="hybridMultilevel"/>
    <w:tmpl w:val="BE820DD8"/>
    <w:lvl w:ilvl="0" w:tplc="99525DE2">
      <w:numFmt w:val="bullet"/>
      <w:lvlText w:val="-"/>
      <w:lvlJc w:val="left"/>
      <w:pPr>
        <w:ind w:left="238" w:hanging="123"/>
      </w:pPr>
      <w:rPr>
        <w:rFonts w:ascii="Arial" w:eastAsia="Arial" w:hAnsi="Arial" w:cs="Arial" w:hint="default"/>
        <w:w w:val="99"/>
        <w:sz w:val="20"/>
        <w:szCs w:val="20"/>
        <w:lang w:val="en-US" w:eastAsia="en-US" w:bidi="en-US"/>
      </w:rPr>
    </w:lvl>
    <w:lvl w:ilvl="1" w:tplc="313AC73A">
      <w:numFmt w:val="bullet"/>
      <w:lvlText w:val="•"/>
      <w:lvlJc w:val="left"/>
      <w:pPr>
        <w:ind w:left="400" w:hanging="123"/>
      </w:pPr>
      <w:rPr>
        <w:rFonts w:hint="default"/>
        <w:lang w:val="en-US" w:eastAsia="en-US" w:bidi="en-US"/>
      </w:rPr>
    </w:lvl>
    <w:lvl w:ilvl="2" w:tplc="907EB78A">
      <w:numFmt w:val="bullet"/>
      <w:lvlText w:val="•"/>
      <w:lvlJc w:val="left"/>
      <w:pPr>
        <w:ind w:left="1442" w:hanging="123"/>
      </w:pPr>
      <w:rPr>
        <w:rFonts w:hint="default"/>
        <w:lang w:val="en-US" w:eastAsia="en-US" w:bidi="en-US"/>
      </w:rPr>
    </w:lvl>
    <w:lvl w:ilvl="3" w:tplc="9918CA62">
      <w:numFmt w:val="bullet"/>
      <w:lvlText w:val="•"/>
      <w:lvlJc w:val="left"/>
      <w:pPr>
        <w:ind w:left="2484" w:hanging="123"/>
      </w:pPr>
      <w:rPr>
        <w:rFonts w:hint="default"/>
        <w:lang w:val="en-US" w:eastAsia="en-US" w:bidi="en-US"/>
      </w:rPr>
    </w:lvl>
    <w:lvl w:ilvl="4" w:tplc="A47831D2">
      <w:numFmt w:val="bullet"/>
      <w:lvlText w:val="•"/>
      <w:lvlJc w:val="left"/>
      <w:pPr>
        <w:ind w:left="3526" w:hanging="123"/>
      </w:pPr>
      <w:rPr>
        <w:rFonts w:hint="default"/>
        <w:lang w:val="en-US" w:eastAsia="en-US" w:bidi="en-US"/>
      </w:rPr>
    </w:lvl>
    <w:lvl w:ilvl="5" w:tplc="CEC874E4">
      <w:numFmt w:val="bullet"/>
      <w:lvlText w:val="•"/>
      <w:lvlJc w:val="left"/>
      <w:pPr>
        <w:ind w:left="4568" w:hanging="123"/>
      </w:pPr>
      <w:rPr>
        <w:rFonts w:hint="default"/>
        <w:lang w:val="en-US" w:eastAsia="en-US" w:bidi="en-US"/>
      </w:rPr>
    </w:lvl>
    <w:lvl w:ilvl="6" w:tplc="CD246302">
      <w:numFmt w:val="bullet"/>
      <w:lvlText w:val="•"/>
      <w:lvlJc w:val="left"/>
      <w:pPr>
        <w:ind w:left="5610" w:hanging="123"/>
      </w:pPr>
      <w:rPr>
        <w:rFonts w:hint="default"/>
        <w:lang w:val="en-US" w:eastAsia="en-US" w:bidi="en-US"/>
      </w:rPr>
    </w:lvl>
    <w:lvl w:ilvl="7" w:tplc="E09C441A">
      <w:numFmt w:val="bullet"/>
      <w:lvlText w:val="•"/>
      <w:lvlJc w:val="left"/>
      <w:pPr>
        <w:ind w:left="6652" w:hanging="123"/>
      </w:pPr>
      <w:rPr>
        <w:rFonts w:hint="default"/>
        <w:lang w:val="en-US" w:eastAsia="en-US" w:bidi="en-US"/>
      </w:rPr>
    </w:lvl>
    <w:lvl w:ilvl="8" w:tplc="E6DC03E8">
      <w:numFmt w:val="bullet"/>
      <w:lvlText w:val="•"/>
      <w:lvlJc w:val="left"/>
      <w:pPr>
        <w:ind w:left="7694" w:hanging="123"/>
      </w:pPr>
      <w:rPr>
        <w:rFonts w:hint="default"/>
        <w:lang w:val="en-US" w:eastAsia="en-US" w:bidi="en-US"/>
      </w:rPr>
    </w:lvl>
  </w:abstractNum>
  <w:abstractNum w:abstractNumId="21" w15:restartNumberingAfterBreak="0">
    <w:nsid w:val="7D311796"/>
    <w:multiLevelType w:val="hybridMultilevel"/>
    <w:tmpl w:val="1E76EC84"/>
    <w:lvl w:ilvl="0" w:tplc="2872ECE0">
      <w:start w:val="7"/>
      <w:numFmt w:val="decimal"/>
      <w:lvlText w:val="%1"/>
      <w:lvlJc w:val="left"/>
      <w:pPr>
        <w:ind w:left="3569" w:hanging="166"/>
      </w:pPr>
      <w:rPr>
        <w:rFonts w:ascii="Arial" w:eastAsia="Arial" w:hAnsi="Arial" w:cs="Arial" w:hint="default"/>
        <w:w w:val="99"/>
        <w:sz w:val="20"/>
        <w:szCs w:val="20"/>
        <w:lang w:val="en-US" w:eastAsia="en-US" w:bidi="en-US"/>
      </w:rPr>
    </w:lvl>
    <w:lvl w:ilvl="1" w:tplc="F4EA6FD6">
      <w:numFmt w:val="bullet"/>
      <w:lvlText w:val="•"/>
      <w:lvlJc w:val="left"/>
      <w:pPr>
        <w:ind w:left="1769" w:hanging="166"/>
      </w:pPr>
      <w:rPr>
        <w:rFonts w:hint="default"/>
        <w:lang w:val="en-US" w:eastAsia="en-US" w:bidi="en-US"/>
      </w:rPr>
    </w:lvl>
    <w:lvl w:ilvl="2" w:tplc="EB6420A2">
      <w:numFmt w:val="bullet"/>
      <w:lvlText w:val="•"/>
      <w:lvlJc w:val="left"/>
      <w:pPr>
        <w:ind w:left="2659" w:hanging="166"/>
      </w:pPr>
      <w:rPr>
        <w:rFonts w:hint="default"/>
        <w:lang w:val="en-US" w:eastAsia="en-US" w:bidi="en-US"/>
      </w:rPr>
    </w:lvl>
    <w:lvl w:ilvl="3" w:tplc="60701680">
      <w:numFmt w:val="bullet"/>
      <w:lvlText w:val="•"/>
      <w:lvlJc w:val="left"/>
      <w:pPr>
        <w:ind w:left="3549" w:hanging="166"/>
      </w:pPr>
      <w:rPr>
        <w:rFonts w:hint="default"/>
        <w:lang w:val="en-US" w:eastAsia="en-US" w:bidi="en-US"/>
      </w:rPr>
    </w:lvl>
    <w:lvl w:ilvl="4" w:tplc="72DE2212">
      <w:numFmt w:val="bullet"/>
      <w:lvlText w:val="•"/>
      <w:lvlJc w:val="left"/>
      <w:pPr>
        <w:ind w:left="4439" w:hanging="166"/>
      </w:pPr>
      <w:rPr>
        <w:rFonts w:hint="default"/>
        <w:lang w:val="en-US" w:eastAsia="en-US" w:bidi="en-US"/>
      </w:rPr>
    </w:lvl>
    <w:lvl w:ilvl="5" w:tplc="66041F22">
      <w:numFmt w:val="bullet"/>
      <w:lvlText w:val="•"/>
      <w:lvlJc w:val="left"/>
      <w:pPr>
        <w:ind w:left="5329" w:hanging="166"/>
      </w:pPr>
      <w:rPr>
        <w:rFonts w:hint="default"/>
        <w:lang w:val="en-US" w:eastAsia="en-US" w:bidi="en-US"/>
      </w:rPr>
    </w:lvl>
    <w:lvl w:ilvl="6" w:tplc="AAD41648">
      <w:numFmt w:val="bullet"/>
      <w:lvlText w:val="•"/>
      <w:lvlJc w:val="left"/>
      <w:pPr>
        <w:ind w:left="6219" w:hanging="166"/>
      </w:pPr>
      <w:rPr>
        <w:rFonts w:hint="default"/>
        <w:lang w:val="en-US" w:eastAsia="en-US" w:bidi="en-US"/>
      </w:rPr>
    </w:lvl>
    <w:lvl w:ilvl="7" w:tplc="3D7E566A">
      <w:numFmt w:val="bullet"/>
      <w:lvlText w:val="•"/>
      <w:lvlJc w:val="left"/>
      <w:pPr>
        <w:ind w:left="7109" w:hanging="166"/>
      </w:pPr>
      <w:rPr>
        <w:rFonts w:hint="default"/>
        <w:lang w:val="en-US" w:eastAsia="en-US" w:bidi="en-US"/>
      </w:rPr>
    </w:lvl>
    <w:lvl w:ilvl="8" w:tplc="9D5A0E72">
      <w:numFmt w:val="bullet"/>
      <w:lvlText w:val="•"/>
      <w:lvlJc w:val="left"/>
      <w:pPr>
        <w:ind w:left="7999" w:hanging="166"/>
      </w:pPr>
      <w:rPr>
        <w:rFonts w:hint="default"/>
        <w:lang w:val="en-US" w:eastAsia="en-US" w:bidi="en-US"/>
      </w:rPr>
    </w:lvl>
  </w:abstractNum>
  <w:num w:numId="1">
    <w:abstractNumId w:val="20"/>
  </w:num>
  <w:num w:numId="2">
    <w:abstractNumId w:val="11"/>
  </w:num>
  <w:num w:numId="3">
    <w:abstractNumId w:val="6"/>
  </w:num>
  <w:num w:numId="4">
    <w:abstractNumId w:val="21"/>
  </w:num>
  <w:num w:numId="5">
    <w:abstractNumId w:val="14"/>
  </w:num>
  <w:num w:numId="6">
    <w:abstractNumId w:val="19"/>
  </w:num>
  <w:num w:numId="7">
    <w:abstractNumId w:val="8"/>
  </w:num>
  <w:num w:numId="8">
    <w:abstractNumId w:val="18"/>
  </w:num>
  <w:num w:numId="9">
    <w:abstractNumId w:val="13"/>
  </w:num>
  <w:num w:numId="10">
    <w:abstractNumId w:val="5"/>
  </w:num>
  <w:num w:numId="11">
    <w:abstractNumId w:val="12"/>
  </w:num>
  <w:num w:numId="12">
    <w:abstractNumId w:val="7"/>
  </w:num>
  <w:num w:numId="13">
    <w:abstractNumId w:val="0"/>
  </w:num>
  <w:num w:numId="14">
    <w:abstractNumId w:val="16"/>
  </w:num>
  <w:num w:numId="15">
    <w:abstractNumId w:val="10"/>
  </w:num>
  <w:num w:numId="16">
    <w:abstractNumId w:val="15"/>
  </w:num>
  <w:num w:numId="17">
    <w:abstractNumId w:val="17"/>
  </w:num>
  <w:num w:numId="18">
    <w:abstractNumId w:val="1"/>
  </w:num>
  <w:num w:numId="19">
    <w:abstractNumId w:val="9"/>
  </w:num>
  <w:num w:numId="20">
    <w:abstractNumId w:val="4"/>
  </w:num>
  <w:num w:numId="21">
    <w:abstractNumId w:val="3"/>
  </w:num>
  <w:num w:numId="2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arina DUARTE">
    <w15:presenceInfo w15:providerId="AD" w15:userId="S::catarina.duarte@unitar.org::163c1f3f-f79c-44c7-affe-ba0debe4eb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D0D"/>
    <w:rsid w:val="000002C9"/>
    <w:rsid w:val="0000579B"/>
    <w:rsid w:val="000127CB"/>
    <w:rsid w:val="00013B7C"/>
    <w:rsid w:val="000236B6"/>
    <w:rsid w:val="000256DF"/>
    <w:rsid w:val="00033EC5"/>
    <w:rsid w:val="00033FC3"/>
    <w:rsid w:val="000435CE"/>
    <w:rsid w:val="00045D65"/>
    <w:rsid w:val="00050BD4"/>
    <w:rsid w:val="000552CD"/>
    <w:rsid w:val="0006620B"/>
    <w:rsid w:val="00066618"/>
    <w:rsid w:val="00066C97"/>
    <w:rsid w:val="00066F40"/>
    <w:rsid w:val="00072092"/>
    <w:rsid w:val="000738E1"/>
    <w:rsid w:val="00082087"/>
    <w:rsid w:val="0008220A"/>
    <w:rsid w:val="0008758E"/>
    <w:rsid w:val="000A02E1"/>
    <w:rsid w:val="000A4468"/>
    <w:rsid w:val="000A76E4"/>
    <w:rsid w:val="000B2E57"/>
    <w:rsid w:val="000D4E98"/>
    <w:rsid w:val="000E2A08"/>
    <w:rsid w:val="000E43BC"/>
    <w:rsid w:val="000E626A"/>
    <w:rsid w:val="000F00C4"/>
    <w:rsid w:val="000F1381"/>
    <w:rsid w:val="00111BC9"/>
    <w:rsid w:val="00114CD3"/>
    <w:rsid w:val="00115A74"/>
    <w:rsid w:val="00117762"/>
    <w:rsid w:val="00130D6C"/>
    <w:rsid w:val="001349C6"/>
    <w:rsid w:val="00136635"/>
    <w:rsid w:val="001412E9"/>
    <w:rsid w:val="00147474"/>
    <w:rsid w:val="001521D3"/>
    <w:rsid w:val="00155FFB"/>
    <w:rsid w:val="001566BE"/>
    <w:rsid w:val="00160729"/>
    <w:rsid w:val="001648FA"/>
    <w:rsid w:val="00167A38"/>
    <w:rsid w:val="0017163B"/>
    <w:rsid w:val="0018059A"/>
    <w:rsid w:val="0018403B"/>
    <w:rsid w:val="00184C03"/>
    <w:rsid w:val="00194B5B"/>
    <w:rsid w:val="0019518D"/>
    <w:rsid w:val="001A55C9"/>
    <w:rsid w:val="001B30B4"/>
    <w:rsid w:val="001B4178"/>
    <w:rsid w:val="001C2C6F"/>
    <w:rsid w:val="001C5C52"/>
    <w:rsid w:val="001D04E0"/>
    <w:rsid w:val="001D361E"/>
    <w:rsid w:val="001F1F3B"/>
    <w:rsid w:val="001F4E3A"/>
    <w:rsid w:val="002002FF"/>
    <w:rsid w:val="002042EB"/>
    <w:rsid w:val="002121D8"/>
    <w:rsid w:val="0022438F"/>
    <w:rsid w:val="00225B54"/>
    <w:rsid w:val="002318E4"/>
    <w:rsid w:val="0024371D"/>
    <w:rsid w:val="0025008D"/>
    <w:rsid w:val="00257B2B"/>
    <w:rsid w:val="0026239E"/>
    <w:rsid w:val="00267ABA"/>
    <w:rsid w:val="00272541"/>
    <w:rsid w:val="002763BA"/>
    <w:rsid w:val="00280FED"/>
    <w:rsid w:val="00281F9A"/>
    <w:rsid w:val="00292F4E"/>
    <w:rsid w:val="002A0D67"/>
    <w:rsid w:val="002C18A6"/>
    <w:rsid w:val="002E2012"/>
    <w:rsid w:val="002E783A"/>
    <w:rsid w:val="002F1D71"/>
    <w:rsid w:val="00300CE8"/>
    <w:rsid w:val="00303D54"/>
    <w:rsid w:val="00307C23"/>
    <w:rsid w:val="00310423"/>
    <w:rsid w:val="00311E18"/>
    <w:rsid w:val="00312C29"/>
    <w:rsid w:val="00312F60"/>
    <w:rsid w:val="00313BA7"/>
    <w:rsid w:val="0031512D"/>
    <w:rsid w:val="00331ACB"/>
    <w:rsid w:val="00333BDB"/>
    <w:rsid w:val="00350A29"/>
    <w:rsid w:val="003654D5"/>
    <w:rsid w:val="003658AB"/>
    <w:rsid w:val="00366AB4"/>
    <w:rsid w:val="003731E5"/>
    <w:rsid w:val="00383B1C"/>
    <w:rsid w:val="0038437A"/>
    <w:rsid w:val="0039390C"/>
    <w:rsid w:val="00394730"/>
    <w:rsid w:val="003974CA"/>
    <w:rsid w:val="003A0706"/>
    <w:rsid w:val="003A734C"/>
    <w:rsid w:val="003C6728"/>
    <w:rsid w:val="003D0F7C"/>
    <w:rsid w:val="003D7412"/>
    <w:rsid w:val="003E2667"/>
    <w:rsid w:val="003E3841"/>
    <w:rsid w:val="003E510C"/>
    <w:rsid w:val="003E58C0"/>
    <w:rsid w:val="003E5D18"/>
    <w:rsid w:val="003E678D"/>
    <w:rsid w:val="003E6FE2"/>
    <w:rsid w:val="003F5CEE"/>
    <w:rsid w:val="00400928"/>
    <w:rsid w:val="00402A8A"/>
    <w:rsid w:val="00402DBA"/>
    <w:rsid w:val="00405755"/>
    <w:rsid w:val="00406012"/>
    <w:rsid w:val="004145B8"/>
    <w:rsid w:val="00426441"/>
    <w:rsid w:val="00433A28"/>
    <w:rsid w:val="00442F4D"/>
    <w:rsid w:val="00475805"/>
    <w:rsid w:val="00480093"/>
    <w:rsid w:val="004857A5"/>
    <w:rsid w:val="00497C5E"/>
    <w:rsid w:val="00497E18"/>
    <w:rsid w:val="004A14AB"/>
    <w:rsid w:val="004C6AA8"/>
    <w:rsid w:val="004D3809"/>
    <w:rsid w:val="004D6E32"/>
    <w:rsid w:val="004E1001"/>
    <w:rsid w:val="004F21D6"/>
    <w:rsid w:val="005028F8"/>
    <w:rsid w:val="005069FC"/>
    <w:rsid w:val="005110ED"/>
    <w:rsid w:val="00516FE5"/>
    <w:rsid w:val="00524779"/>
    <w:rsid w:val="00524B5E"/>
    <w:rsid w:val="00527F28"/>
    <w:rsid w:val="00533EC5"/>
    <w:rsid w:val="0054080B"/>
    <w:rsid w:val="00544B42"/>
    <w:rsid w:val="005545E7"/>
    <w:rsid w:val="005561C0"/>
    <w:rsid w:val="00563116"/>
    <w:rsid w:val="00570A70"/>
    <w:rsid w:val="0057291E"/>
    <w:rsid w:val="00574D55"/>
    <w:rsid w:val="00592A86"/>
    <w:rsid w:val="00594021"/>
    <w:rsid w:val="00596AF2"/>
    <w:rsid w:val="005A354E"/>
    <w:rsid w:val="005A6059"/>
    <w:rsid w:val="005A65D8"/>
    <w:rsid w:val="005C0D0D"/>
    <w:rsid w:val="005D2267"/>
    <w:rsid w:val="005E3012"/>
    <w:rsid w:val="005E34D4"/>
    <w:rsid w:val="005F0E8A"/>
    <w:rsid w:val="00612CBE"/>
    <w:rsid w:val="00615C8A"/>
    <w:rsid w:val="00640E2A"/>
    <w:rsid w:val="00642B41"/>
    <w:rsid w:val="00647B87"/>
    <w:rsid w:val="00654FC2"/>
    <w:rsid w:val="00655055"/>
    <w:rsid w:val="00665D60"/>
    <w:rsid w:val="00667F64"/>
    <w:rsid w:val="00671717"/>
    <w:rsid w:val="006772AA"/>
    <w:rsid w:val="00677597"/>
    <w:rsid w:val="006879EA"/>
    <w:rsid w:val="006910D2"/>
    <w:rsid w:val="00694108"/>
    <w:rsid w:val="006974E3"/>
    <w:rsid w:val="006A51C3"/>
    <w:rsid w:val="006B1AD6"/>
    <w:rsid w:val="006B42A1"/>
    <w:rsid w:val="006B66EB"/>
    <w:rsid w:val="006B7926"/>
    <w:rsid w:val="006C0833"/>
    <w:rsid w:val="006C0B22"/>
    <w:rsid w:val="006C2F71"/>
    <w:rsid w:val="006C4EE9"/>
    <w:rsid w:val="006C507C"/>
    <w:rsid w:val="006C784D"/>
    <w:rsid w:val="006D6F32"/>
    <w:rsid w:val="006E450C"/>
    <w:rsid w:val="00701EB1"/>
    <w:rsid w:val="007157D5"/>
    <w:rsid w:val="007208F8"/>
    <w:rsid w:val="007362D2"/>
    <w:rsid w:val="00745829"/>
    <w:rsid w:val="00753D7F"/>
    <w:rsid w:val="00754B7F"/>
    <w:rsid w:val="0075531E"/>
    <w:rsid w:val="00761901"/>
    <w:rsid w:val="007662EA"/>
    <w:rsid w:val="00773D34"/>
    <w:rsid w:val="00777C1B"/>
    <w:rsid w:val="00794EBA"/>
    <w:rsid w:val="007A4B62"/>
    <w:rsid w:val="007A7EEF"/>
    <w:rsid w:val="007D28CB"/>
    <w:rsid w:val="007E181A"/>
    <w:rsid w:val="007E6DCD"/>
    <w:rsid w:val="007F27CA"/>
    <w:rsid w:val="00800114"/>
    <w:rsid w:val="00801DB6"/>
    <w:rsid w:val="0080236B"/>
    <w:rsid w:val="0080576F"/>
    <w:rsid w:val="008243F6"/>
    <w:rsid w:val="0082515A"/>
    <w:rsid w:val="00835F47"/>
    <w:rsid w:val="00836A50"/>
    <w:rsid w:val="00841719"/>
    <w:rsid w:val="0084257E"/>
    <w:rsid w:val="00844D2D"/>
    <w:rsid w:val="00846CA0"/>
    <w:rsid w:val="00851FA7"/>
    <w:rsid w:val="00852928"/>
    <w:rsid w:val="008558BF"/>
    <w:rsid w:val="008571E9"/>
    <w:rsid w:val="00860A0A"/>
    <w:rsid w:val="00863C95"/>
    <w:rsid w:val="00863FD7"/>
    <w:rsid w:val="00882EFC"/>
    <w:rsid w:val="00885D5B"/>
    <w:rsid w:val="00890E33"/>
    <w:rsid w:val="00892541"/>
    <w:rsid w:val="00893EA4"/>
    <w:rsid w:val="00897654"/>
    <w:rsid w:val="008978C7"/>
    <w:rsid w:val="008A6561"/>
    <w:rsid w:val="008A7E2E"/>
    <w:rsid w:val="008B23DB"/>
    <w:rsid w:val="008C2680"/>
    <w:rsid w:val="008C7C73"/>
    <w:rsid w:val="008D31AD"/>
    <w:rsid w:val="008D385E"/>
    <w:rsid w:val="008E2E9B"/>
    <w:rsid w:val="008F1CF6"/>
    <w:rsid w:val="008F3DDC"/>
    <w:rsid w:val="00903888"/>
    <w:rsid w:val="009045A9"/>
    <w:rsid w:val="009106B9"/>
    <w:rsid w:val="009107BB"/>
    <w:rsid w:val="00915EB6"/>
    <w:rsid w:val="00920F86"/>
    <w:rsid w:val="00921269"/>
    <w:rsid w:val="00927488"/>
    <w:rsid w:val="009434C4"/>
    <w:rsid w:val="00946D87"/>
    <w:rsid w:val="009604A9"/>
    <w:rsid w:val="00960969"/>
    <w:rsid w:val="00960F50"/>
    <w:rsid w:val="00962DA0"/>
    <w:rsid w:val="0096586B"/>
    <w:rsid w:val="0097154C"/>
    <w:rsid w:val="00973F5F"/>
    <w:rsid w:val="009744EF"/>
    <w:rsid w:val="009A2930"/>
    <w:rsid w:val="009B2721"/>
    <w:rsid w:val="009C1914"/>
    <w:rsid w:val="009C1920"/>
    <w:rsid w:val="009C49A4"/>
    <w:rsid w:val="009C63DB"/>
    <w:rsid w:val="009C7D69"/>
    <w:rsid w:val="009E148E"/>
    <w:rsid w:val="009E446A"/>
    <w:rsid w:val="009F3162"/>
    <w:rsid w:val="009F499E"/>
    <w:rsid w:val="009F58A3"/>
    <w:rsid w:val="00A0422C"/>
    <w:rsid w:val="00A1452F"/>
    <w:rsid w:val="00A14ACA"/>
    <w:rsid w:val="00A16A47"/>
    <w:rsid w:val="00A17984"/>
    <w:rsid w:val="00A20766"/>
    <w:rsid w:val="00A366E3"/>
    <w:rsid w:val="00A56798"/>
    <w:rsid w:val="00A60495"/>
    <w:rsid w:val="00A622FC"/>
    <w:rsid w:val="00A6588E"/>
    <w:rsid w:val="00A66E74"/>
    <w:rsid w:val="00A70FC4"/>
    <w:rsid w:val="00A73D87"/>
    <w:rsid w:val="00A74415"/>
    <w:rsid w:val="00A759E3"/>
    <w:rsid w:val="00A80639"/>
    <w:rsid w:val="00A85611"/>
    <w:rsid w:val="00A924F6"/>
    <w:rsid w:val="00AA3BE7"/>
    <w:rsid w:val="00AB37A2"/>
    <w:rsid w:val="00AC4CA5"/>
    <w:rsid w:val="00AC6F45"/>
    <w:rsid w:val="00AD1974"/>
    <w:rsid w:val="00AE0F3E"/>
    <w:rsid w:val="00AE253B"/>
    <w:rsid w:val="00AE3E06"/>
    <w:rsid w:val="00AE7BA0"/>
    <w:rsid w:val="00AF7ED7"/>
    <w:rsid w:val="00B0147D"/>
    <w:rsid w:val="00B021B9"/>
    <w:rsid w:val="00B04EF2"/>
    <w:rsid w:val="00B05D83"/>
    <w:rsid w:val="00B1646B"/>
    <w:rsid w:val="00B17213"/>
    <w:rsid w:val="00B26C43"/>
    <w:rsid w:val="00B401CC"/>
    <w:rsid w:val="00B40663"/>
    <w:rsid w:val="00B417F5"/>
    <w:rsid w:val="00B43BEE"/>
    <w:rsid w:val="00B46351"/>
    <w:rsid w:val="00B464C2"/>
    <w:rsid w:val="00B55E64"/>
    <w:rsid w:val="00B61BBF"/>
    <w:rsid w:val="00B657AF"/>
    <w:rsid w:val="00B711AF"/>
    <w:rsid w:val="00B72944"/>
    <w:rsid w:val="00B75AD7"/>
    <w:rsid w:val="00B77471"/>
    <w:rsid w:val="00B8210E"/>
    <w:rsid w:val="00B8609F"/>
    <w:rsid w:val="00B87C51"/>
    <w:rsid w:val="00B90371"/>
    <w:rsid w:val="00B905B3"/>
    <w:rsid w:val="00B91D6B"/>
    <w:rsid w:val="00B92C03"/>
    <w:rsid w:val="00B92DAC"/>
    <w:rsid w:val="00BA22AF"/>
    <w:rsid w:val="00BB59EC"/>
    <w:rsid w:val="00BB681C"/>
    <w:rsid w:val="00BD4719"/>
    <w:rsid w:val="00BE1B08"/>
    <w:rsid w:val="00BE3E7D"/>
    <w:rsid w:val="00BE653A"/>
    <w:rsid w:val="00BF2527"/>
    <w:rsid w:val="00BF3FE3"/>
    <w:rsid w:val="00BF7665"/>
    <w:rsid w:val="00C0070A"/>
    <w:rsid w:val="00C0507C"/>
    <w:rsid w:val="00C0602C"/>
    <w:rsid w:val="00C06954"/>
    <w:rsid w:val="00C1055C"/>
    <w:rsid w:val="00C13707"/>
    <w:rsid w:val="00C15A21"/>
    <w:rsid w:val="00C1709D"/>
    <w:rsid w:val="00C236DA"/>
    <w:rsid w:val="00C24281"/>
    <w:rsid w:val="00C246BD"/>
    <w:rsid w:val="00C25A1F"/>
    <w:rsid w:val="00C26DBE"/>
    <w:rsid w:val="00C278B4"/>
    <w:rsid w:val="00C302CA"/>
    <w:rsid w:val="00C34FBD"/>
    <w:rsid w:val="00C37C94"/>
    <w:rsid w:val="00C42860"/>
    <w:rsid w:val="00C4289D"/>
    <w:rsid w:val="00C66F1D"/>
    <w:rsid w:val="00C7083E"/>
    <w:rsid w:val="00C72C34"/>
    <w:rsid w:val="00C75331"/>
    <w:rsid w:val="00C829DA"/>
    <w:rsid w:val="00C8303A"/>
    <w:rsid w:val="00C93E69"/>
    <w:rsid w:val="00C94331"/>
    <w:rsid w:val="00CA2535"/>
    <w:rsid w:val="00CB3C76"/>
    <w:rsid w:val="00CB77D8"/>
    <w:rsid w:val="00CC1BD2"/>
    <w:rsid w:val="00CD2DC7"/>
    <w:rsid w:val="00CD6AEA"/>
    <w:rsid w:val="00CE775E"/>
    <w:rsid w:val="00CF2A2B"/>
    <w:rsid w:val="00CF2F59"/>
    <w:rsid w:val="00CF6681"/>
    <w:rsid w:val="00D031AC"/>
    <w:rsid w:val="00D11A2D"/>
    <w:rsid w:val="00D1234B"/>
    <w:rsid w:val="00D13C8A"/>
    <w:rsid w:val="00D14022"/>
    <w:rsid w:val="00D15857"/>
    <w:rsid w:val="00D17E44"/>
    <w:rsid w:val="00D220B0"/>
    <w:rsid w:val="00D25E30"/>
    <w:rsid w:val="00D27C30"/>
    <w:rsid w:val="00D31E2E"/>
    <w:rsid w:val="00D336C6"/>
    <w:rsid w:val="00D41204"/>
    <w:rsid w:val="00D43E79"/>
    <w:rsid w:val="00D5076E"/>
    <w:rsid w:val="00D50B39"/>
    <w:rsid w:val="00D54463"/>
    <w:rsid w:val="00D74146"/>
    <w:rsid w:val="00D7713C"/>
    <w:rsid w:val="00D77C60"/>
    <w:rsid w:val="00D90705"/>
    <w:rsid w:val="00D97FE0"/>
    <w:rsid w:val="00DA1613"/>
    <w:rsid w:val="00DA2F2E"/>
    <w:rsid w:val="00DA44A3"/>
    <w:rsid w:val="00DA4830"/>
    <w:rsid w:val="00DB0112"/>
    <w:rsid w:val="00DB410E"/>
    <w:rsid w:val="00DB63A7"/>
    <w:rsid w:val="00DC2348"/>
    <w:rsid w:val="00DC3AD1"/>
    <w:rsid w:val="00DD2CB2"/>
    <w:rsid w:val="00DF7354"/>
    <w:rsid w:val="00DF7EC3"/>
    <w:rsid w:val="00E10320"/>
    <w:rsid w:val="00E11839"/>
    <w:rsid w:val="00E22174"/>
    <w:rsid w:val="00E31FD2"/>
    <w:rsid w:val="00E335A9"/>
    <w:rsid w:val="00E40F8E"/>
    <w:rsid w:val="00E41110"/>
    <w:rsid w:val="00E41BCE"/>
    <w:rsid w:val="00E428A7"/>
    <w:rsid w:val="00E4611A"/>
    <w:rsid w:val="00E67169"/>
    <w:rsid w:val="00E722F7"/>
    <w:rsid w:val="00E7506F"/>
    <w:rsid w:val="00E75510"/>
    <w:rsid w:val="00E87E3C"/>
    <w:rsid w:val="00E9267C"/>
    <w:rsid w:val="00EB1021"/>
    <w:rsid w:val="00EB6E2E"/>
    <w:rsid w:val="00EC22A8"/>
    <w:rsid w:val="00ED00EC"/>
    <w:rsid w:val="00EF0267"/>
    <w:rsid w:val="00EF063D"/>
    <w:rsid w:val="00EF116F"/>
    <w:rsid w:val="00EF26D4"/>
    <w:rsid w:val="00EF78A7"/>
    <w:rsid w:val="00F00198"/>
    <w:rsid w:val="00F04433"/>
    <w:rsid w:val="00F16C0F"/>
    <w:rsid w:val="00F21A9A"/>
    <w:rsid w:val="00F24998"/>
    <w:rsid w:val="00F25828"/>
    <w:rsid w:val="00F26A82"/>
    <w:rsid w:val="00F315C5"/>
    <w:rsid w:val="00F34CA4"/>
    <w:rsid w:val="00F36F12"/>
    <w:rsid w:val="00F45650"/>
    <w:rsid w:val="00F53579"/>
    <w:rsid w:val="00F5487C"/>
    <w:rsid w:val="00F5573B"/>
    <w:rsid w:val="00F562A0"/>
    <w:rsid w:val="00F610E8"/>
    <w:rsid w:val="00F65247"/>
    <w:rsid w:val="00F71311"/>
    <w:rsid w:val="00F74715"/>
    <w:rsid w:val="00F82F05"/>
    <w:rsid w:val="00F83CAD"/>
    <w:rsid w:val="00F87B29"/>
    <w:rsid w:val="00F9096B"/>
    <w:rsid w:val="00F92D67"/>
    <w:rsid w:val="00F93F8E"/>
    <w:rsid w:val="00F93FE9"/>
    <w:rsid w:val="00F94DD4"/>
    <w:rsid w:val="00F95AE6"/>
    <w:rsid w:val="00F971F1"/>
    <w:rsid w:val="00F97975"/>
    <w:rsid w:val="00FA038C"/>
    <w:rsid w:val="00FA303E"/>
    <w:rsid w:val="00FB0A44"/>
    <w:rsid w:val="00FB3F5F"/>
    <w:rsid w:val="00FC320C"/>
    <w:rsid w:val="00FC7967"/>
    <w:rsid w:val="00FC7B5D"/>
    <w:rsid w:val="00FD2405"/>
    <w:rsid w:val="00FD5B34"/>
    <w:rsid w:val="00FE49F9"/>
    <w:rsid w:val="00FE78A3"/>
    <w:rsid w:val="00FF1CDB"/>
    <w:rsid w:val="00FF5023"/>
    <w:rsid w:val="00FF5B12"/>
    <w:rsid w:val="00FF663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4BCD2"/>
  <w15:docId w15:val="{5BB2D7AA-4FB5-F14E-8F54-802E7F4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eastAsia="Arial" w:hAnsi="Arial" w:cs="Arial"/>
      <w:lang w:bidi="en-US"/>
    </w:rPr>
  </w:style>
  <w:style w:type="paragraph" w:styleId="Titolo1">
    <w:name w:val="heading 1"/>
    <w:basedOn w:val="Normale"/>
    <w:uiPriority w:val="9"/>
    <w:qFormat/>
    <w:pPr>
      <w:ind w:left="308" w:right="311"/>
      <w:jc w:val="center"/>
      <w:outlineLvl w:val="0"/>
    </w:pPr>
    <w:rPr>
      <w:b/>
      <w:bCs/>
      <w:sz w:val="24"/>
      <w:szCs w:val="24"/>
    </w:rPr>
  </w:style>
  <w:style w:type="paragraph" w:styleId="Titolo2">
    <w:name w:val="heading 2"/>
    <w:basedOn w:val="Normale"/>
    <w:uiPriority w:val="9"/>
    <w:unhideWhenUsed/>
    <w:qFormat/>
    <w:pPr>
      <w:ind w:left="115" w:right="311"/>
      <w:jc w:val="center"/>
      <w:outlineLvl w:val="1"/>
    </w:pPr>
    <w:rPr>
      <w:b/>
      <w:bCs/>
      <w:sz w:val="20"/>
      <w:szCs w:val="20"/>
    </w:rPr>
  </w:style>
  <w:style w:type="paragraph" w:styleId="Titolo3">
    <w:name w:val="heading 3"/>
    <w:basedOn w:val="Normale"/>
    <w:next w:val="Normale"/>
    <w:link w:val="Titolo3Carattere"/>
    <w:uiPriority w:val="9"/>
    <w:semiHidden/>
    <w:unhideWhenUsed/>
    <w:qFormat/>
    <w:rsid w:val="00863FD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EF78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34"/>
      <w:ind w:left="643" w:hanging="529"/>
    </w:pPr>
  </w:style>
  <w:style w:type="paragraph" w:customStyle="1" w:styleId="TableParagraph">
    <w:name w:val="Table Paragraph"/>
    <w:basedOn w:val="Normale"/>
    <w:uiPriority w:val="1"/>
    <w:qFormat/>
  </w:style>
  <w:style w:type="character" w:styleId="Rimandocommento">
    <w:name w:val="annotation reference"/>
    <w:basedOn w:val="Carpredefinitoparagrafo"/>
    <w:uiPriority w:val="99"/>
    <w:semiHidden/>
    <w:unhideWhenUsed/>
    <w:rsid w:val="00915EB6"/>
    <w:rPr>
      <w:sz w:val="16"/>
      <w:szCs w:val="16"/>
    </w:rPr>
  </w:style>
  <w:style w:type="paragraph" w:styleId="Testocommento">
    <w:name w:val="annotation text"/>
    <w:basedOn w:val="Normale"/>
    <w:link w:val="TestocommentoCarattere"/>
    <w:uiPriority w:val="99"/>
    <w:unhideWhenUsed/>
    <w:rsid w:val="00915EB6"/>
    <w:rPr>
      <w:sz w:val="20"/>
      <w:szCs w:val="20"/>
    </w:rPr>
  </w:style>
  <w:style w:type="character" w:customStyle="1" w:styleId="TestocommentoCarattere">
    <w:name w:val="Testo commento Carattere"/>
    <w:basedOn w:val="Carpredefinitoparagrafo"/>
    <w:link w:val="Testocommento"/>
    <w:uiPriority w:val="99"/>
    <w:rsid w:val="00915EB6"/>
    <w:rPr>
      <w:rFonts w:ascii="Arial" w:eastAsia="Arial" w:hAnsi="Arial" w:cs="Arial"/>
      <w:sz w:val="20"/>
      <w:szCs w:val="20"/>
      <w:lang w:bidi="en-US"/>
    </w:rPr>
  </w:style>
  <w:style w:type="paragraph" w:styleId="Soggettocommento">
    <w:name w:val="annotation subject"/>
    <w:basedOn w:val="Testocommento"/>
    <w:next w:val="Testocommento"/>
    <w:link w:val="SoggettocommentoCarattere"/>
    <w:uiPriority w:val="99"/>
    <w:semiHidden/>
    <w:unhideWhenUsed/>
    <w:rsid w:val="00915EB6"/>
    <w:rPr>
      <w:b/>
      <w:bCs/>
    </w:rPr>
  </w:style>
  <w:style w:type="character" w:customStyle="1" w:styleId="SoggettocommentoCarattere">
    <w:name w:val="Soggetto commento Carattere"/>
    <w:basedOn w:val="TestocommentoCarattere"/>
    <w:link w:val="Soggettocommento"/>
    <w:uiPriority w:val="99"/>
    <w:semiHidden/>
    <w:rsid w:val="00915EB6"/>
    <w:rPr>
      <w:rFonts w:ascii="Arial" w:eastAsia="Arial" w:hAnsi="Arial" w:cs="Arial"/>
      <w:b/>
      <w:bCs/>
      <w:sz w:val="20"/>
      <w:szCs w:val="20"/>
      <w:lang w:bidi="en-US"/>
    </w:rPr>
  </w:style>
  <w:style w:type="paragraph" w:styleId="Testofumetto">
    <w:name w:val="Balloon Text"/>
    <w:basedOn w:val="Normale"/>
    <w:link w:val="TestofumettoCarattere"/>
    <w:uiPriority w:val="99"/>
    <w:semiHidden/>
    <w:unhideWhenUsed/>
    <w:rsid w:val="00915EB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5EB6"/>
    <w:rPr>
      <w:rFonts w:ascii="Segoe UI" w:eastAsia="Arial" w:hAnsi="Segoe UI" w:cs="Segoe UI"/>
      <w:sz w:val="18"/>
      <w:szCs w:val="18"/>
      <w:lang w:bidi="en-US"/>
    </w:rPr>
  </w:style>
  <w:style w:type="character" w:customStyle="1" w:styleId="Titolo4Carattere">
    <w:name w:val="Titolo 4 Carattere"/>
    <w:basedOn w:val="Carpredefinitoparagrafo"/>
    <w:link w:val="Titolo4"/>
    <w:uiPriority w:val="9"/>
    <w:semiHidden/>
    <w:rsid w:val="00EF78A7"/>
    <w:rPr>
      <w:rFonts w:asciiTheme="majorHAnsi" w:eastAsiaTheme="majorEastAsia" w:hAnsiTheme="majorHAnsi" w:cstheme="majorBidi"/>
      <w:i/>
      <w:iCs/>
      <w:color w:val="365F91" w:themeColor="accent1" w:themeShade="BF"/>
      <w:lang w:bidi="en-US"/>
    </w:rPr>
  </w:style>
  <w:style w:type="character" w:customStyle="1" w:styleId="Titolo3Carattere">
    <w:name w:val="Titolo 3 Carattere"/>
    <w:basedOn w:val="Carpredefinitoparagrafo"/>
    <w:link w:val="Titolo3"/>
    <w:uiPriority w:val="9"/>
    <w:rsid w:val="00863FD7"/>
    <w:rPr>
      <w:rFonts w:asciiTheme="majorHAnsi" w:eastAsiaTheme="majorEastAsia" w:hAnsiTheme="majorHAnsi" w:cstheme="majorBidi"/>
      <w:color w:val="243F60" w:themeColor="accent1" w:themeShade="7F"/>
      <w:sz w:val="24"/>
      <w:szCs w:val="24"/>
      <w:lang w:bidi="en-US"/>
    </w:rPr>
  </w:style>
  <w:style w:type="paragraph" w:styleId="Revisione">
    <w:name w:val="Revision"/>
    <w:hidden/>
    <w:uiPriority w:val="99"/>
    <w:semiHidden/>
    <w:rsid w:val="001F1F3B"/>
    <w:pPr>
      <w:widowControl/>
      <w:autoSpaceDE/>
      <w:autoSpaceDN/>
    </w:pPr>
    <w:rPr>
      <w:rFonts w:ascii="Arial" w:eastAsia="Arial" w:hAnsi="Arial" w:cs="Arial"/>
      <w:lang w:bidi="en-US"/>
    </w:rPr>
  </w:style>
  <w:style w:type="character" w:styleId="Collegamentoipertestuale">
    <w:name w:val="Hyperlink"/>
    <w:basedOn w:val="Carpredefinitoparagrafo"/>
    <w:uiPriority w:val="99"/>
    <w:unhideWhenUsed/>
    <w:rsid w:val="00F25828"/>
    <w:rPr>
      <w:color w:val="0000FF" w:themeColor="hyperlink"/>
      <w:u w:val="single"/>
    </w:rPr>
  </w:style>
  <w:style w:type="character" w:customStyle="1" w:styleId="UnresolvedMention1">
    <w:name w:val="Unresolved Mention1"/>
    <w:basedOn w:val="Carpredefinitoparagrafo"/>
    <w:uiPriority w:val="99"/>
    <w:semiHidden/>
    <w:unhideWhenUsed/>
    <w:rsid w:val="00F25828"/>
    <w:rPr>
      <w:color w:val="605E5C"/>
      <w:shd w:val="clear" w:color="auto" w:fill="E1DFDD"/>
    </w:rPr>
  </w:style>
  <w:style w:type="character" w:styleId="Collegamentovisitato">
    <w:name w:val="FollowedHyperlink"/>
    <w:basedOn w:val="Carpredefinitoparagrafo"/>
    <w:uiPriority w:val="99"/>
    <w:semiHidden/>
    <w:unhideWhenUsed/>
    <w:rsid w:val="003731E5"/>
    <w:rPr>
      <w:color w:val="800080" w:themeColor="followedHyperlink"/>
      <w:u w:val="single"/>
    </w:rPr>
  </w:style>
  <w:style w:type="character" w:styleId="Menzionenonrisolta">
    <w:name w:val="Unresolved Mention"/>
    <w:basedOn w:val="Carpredefinitoparagrafo"/>
    <w:uiPriority w:val="99"/>
    <w:semiHidden/>
    <w:unhideWhenUsed/>
    <w:rsid w:val="00CE775E"/>
    <w:rPr>
      <w:color w:val="605E5C"/>
      <w:shd w:val="clear" w:color="auto" w:fill="E1DFDD"/>
    </w:rPr>
  </w:style>
  <w:style w:type="paragraph" w:styleId="Intestazione">
    <w:name w:val="header"/>
    <w:basedOn w:val="Normale"/>
    <w:link w:val="IntestazioneCarattere"/>
    <w:uiPriority w:val="99"/>
    <w:unhideWhenUsed/>
    <w:rsid w:val="00F21A9A"/>
    <w:pPr>
      <w:tabs>
        <w:tab w:val="center" w:pos="4513"/>
        <w:tab w:val="right" w:pos="9026"/>
      </w:tabs>
    </w:pPr>
  </w:style>
  <w:style w:type="character" w:customStyle="1" w:styleId="IntestazioneCarattere">
    <w:name w:val="Intestazione Carattere"/>
    <w:basedOn w:val="Carpredefinitoparagrafo"/>
    <w:link w:val="Intestazione"/>
    <w:uiPriority w:val="99"/>
    <w:rsid w:val="00F21A9A"/>
    <w:rPr>
      <w:rFonts w:ascii="Arial" w:eastAsia="Arial" w:hAnsi="Arial" w:cs="Arial"/>
      <w:lang w:bidi="en-US"/>
    </w:rPr>
  </w:style>
  <w:style w:type="paragraph" w:styleId="Pidipagina">
    <w:name w:val="footer"/>
    <w:basedOn w:val="Normale"/>
    <w:link w:val="PidipaginaCarattere"/>
    <w:uiPriority w:val="99"/>
    <w:unhideWhenUsed/>
    <w:rsid w:val="00F21A9A"/>
    <w:pPr>
      <w:tabs>
        <w:tab w:val="center" w:pos="4513"/>
        <w:tab w:val="right" w:pos="9026"/>
      </w:tabs>
    </w:pPr>
  </w:style>
  <w:style w:type="character" w:customStyle="1" w:styleId="PidipaginaCarattere">
    <w:name w:val="Piè di pagina Carattere"/>
    <w:basedOn w:val="Carpredefinitoparagrafo"/>
    <w:link w:val="Pidipagina"/>
    <w:uiPriority w:val="99"/>
    <w:rsid w:val="00F21A9A"/>
    <w:rPr>
      <w:rFonts w:ascii="Arial" w:eastAsia="Arial" w:hAnsi="Arial" w:cs="Arial"/>
      <w:lang w:bidi="en-US"/>
    </w:rPr>
  </w:style>
  <w:style w:type="paragraph" w:customStyle="1" w:styleId="Contenutocornice">
    <w:name w:val="Contenuto cornice"/>
    <w:basedOn w:val="Normale"/>
    <w:qFormat/>
    <w:rsid w:val="002318E4"/>
    <w:pPr>
      <w:widowControl/>
      <w:autoSpaceDE/>
      <w:autoSpaceDN/>
    </w:pPr>
    <w:rPr>
      <w:rFonts w:ascii="Times New Roman" w:eastAsia="Times New Roman" w:hAnsi="Times New Roman" w:cs="Times New Roman"/>
      <w:sz w:val="20"/>
      <w:szCs w:val="20"/>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23815">
      <w:bodyDiv w:val="1"/>
      <w:marLeft w:val="0"/>
      <w:marRight w:val="0"/>
      <w:marTop w:val="0"/>
      <w:marBottom w:val="0"/>
      <w:divBdr>
        <w:top w:val="none" w:sz="0" w:space="0" w:color="auto"/>
        <w:left w:val="none" w:sz="0" w:space="0" w:color="auto"/>
        <w:bottom w:val="none" w:sz="0" w:space="0" w:color="auto"/>
        <w:right w:val="none" w:sz="0" w:space="0" w:color="auto"/>
      </w:divBdr>
    </w:div>
    <w:div w:id="514147992">
      <w:bodyDiv w:val="1"/>
      <w:marLeft w:val="0"/>
      <w:marRight w:val="0"/>
      <w:marTop w:val="0"/>
      <w:marBottom w:val="0"/>
      <w:divBdr>
        <w:top w:val="none" w:sz="0" w:space="0" w:color="auto"/>
        <w:left w:val="none" w:sz="0" w:space="0" w:color="auto"/>
        <w:bottom w:val="none" w:sz="0" w:space="0" w:color="auto"/>
        <w:right w:val="none" w:sz="0" w:space="0" w:color="auto"/>
      </w:divBdr>
    </w:div>
    <w:div w:id="514612760">
      <w:bodyDiv w:val="1"/>
      <w:marLeft w:val="0"/>
      <w:marRight w:val="0"/>
      <w:marTop w:val="0"/>
      <w:marBottom w:val="0"/>
      <w:divBdr>
        <w:top w:val="none" w:sz="0" w:space="0" w:color="auto"/>
        <w:left w:val="none" w:sz="0" w:space="0" w:color="auto"/>
        <w:bottom w:val="none" w:sz="0" w:space="0" w:color="auto"/>
        <w:right w:val="none" w:sz="0" w:space="0" w:color="auto"/>
      </w:divBdr>
    </w:div>
    <w:div w:id="631247918">
      <w:bodyDiv w:val="1"/>
      <w:marLeft w:val="0"/>
      <w:marRight w:val="0"/>
      <w:marTop w:val="0"/>
      <w:marBottom w:val="0"/>
      <w:divBdr>
        <w:top w:val="none" w:sz="0" w:space="0" w:color="auto"/>
        <w:left w:val="none" w:sz="0" w:space="0" w:color="auto"/>
        <w:bottom w:val="none" w:sz="0" w:space="0" w:color="auto"/>
        <w:right w:val="none" w:sz="0" w:space="0" w:color="auto"/>
      </w:divBdr>
    </w:div>
    <w:div w:id="897395201">
      <w:bodyDiv w:val="1"/>
      <w:marLeft w:val="0"/>
      <w:marRight w:val="0"/>
      <w:marTop w:val="0"/>
      <w:marBottom w:val="0"/>
      <w:divBdr>
        <w:top w:val="none" w:sz="0" w:space="0" w:color="auto"/>
        <w:left w:val="none" w:sz="0" w:space="0" w:color="auto"/>
        <w:bottom w:val="none" w:sz="0" w:space="0" w:color="auto"/>
        <w:right w:val="none" w:sz="0" w:space="0" w:color="auto"/>
      </w:divBdr>
    </w:div>
    <w:div w:id="1567108793">
      <w:bodyDiv w:val="1"/>
      <w:marLeft w:val="0"/>
      <w:marRight w:val="0"/>
      <w:marTop w:val="0"/>
      <w:marBottom w:val="0"/>
      <w:divBdr>
        <w:top w:val="none" w:sz="0" w:space="0" w:color="auto"/>
        <w:left w:val="none" w:sz="0" w:space="0" w:color="auto"/>
        <w:bottom w:val="none" w:sz="0" w:space="0" w:color="auto"/>
        <w:right w:val="none" w:sz="0" w:space="0" w:color="auto"/>
      </w:divBdr>
    </w:div>
    <w:div w:id="1722287812">
      <w:bodyDiv w:val="1"/>
      <w:marLeft w:val="0"/>
      <w:marRight w:val="0"/>
      <w:marTop w:val="0"/>
      <w:marBottom w:val="0"/>
      <w:divBdr>
        <w:top w:val="none" w:sz="0" w:space="0" w:color="auto"/>
        <w:left w:val="none" w:sz="0" w:space="0" w:color="auto"/>
        <w:bottom w:val="none" w:sz="0" w:space="0" w:color="auto"/>
        <w:right w:val="none" w:sz="0" w:space="0" w:color="auto"/>
      </w:divBdr>
    </w:div>
    <w:div w:id="1745952899">
      <w:bodyDiv w:val="1"/>
      <w:marLeft w:val="0"/>
      <w:marRight w:val="0"/>
      <w:marTop w:val="0"/>
      <w:marBottom w:val="0"/>
      <w:divBdr>
        <w:top w:val="none" w:sz="0" w:space="0" w:color="auto"/>
        <w:left w:val="none" w:sz="0" w:space="0" w:color="auto"/>
        <w:bottom w:val="none" w:sz="0" w:space="0" w:color="auto"/>
        <w:right w:val="none" w:sz="0" w:space="0" w:color="auto"/>
      </w:divBdr>
    </w:div>
    <w:div w:id="1913200471">
      <w:bodyDiv w:val="1"/>
      <w:marLeft w:val="0"/>
      <w:marRight w:val="0"/>
      <w:marTop w:val="0"/>
      <w:marBottom w:val="0"/>
      <w:divBdr>
        <w:top w:val="none" w:sz="0" w:space="0" w:color="auto"/>
        <w:left w:val="none" w:sz="0" w:space="0" w:color="auto"/>
        <w:bottom w:val="none" w:sz="0" w:space="0" w:color="auto"/>
        <w:right w:val="none" w:sz="0" w:space="0" w:color="auto"/>
      </w:divBdr>
    </w:div>
    <w:div w:id="194499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antannapisa.it/it/alta-formazione-info" TargetMode="External"/><Relationship Id="rId7" Type="http://schemas.openxmlformats.org/officeDocument/2006/relationships/settings" Target="settings.xml"/><Relationship Id="rId12" Type="http://schemas.openxmlformats.org/officeDocument/2006/relationships/hyperlink" Target="https://rm.coe.int/CoERMPublicCommonSearchServices/DisplayDCTMContent?documentId=090000168045bb52" TargetMode="Externa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mepa@unita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antannapisa.it/en/university/general-regulations-and-governing-bodies-regulation" TargetMode="Externa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pa@santannapisa.it" TargetMode="External"/><Relationship Id="rId22" Type="http://schemas.openxmlformats.org/officeDocument/2006/relationships/image" Target="media/image3.png"/><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F1314FBCC0B4A46BD22C6299D450EF8" ma:contentTypeVersion="18" ma:contentTypeDescription="Creare un nuovo documento." ma:contentTypeScope="" ma:versionID="f41d20d7fa3947281a06155fa6b94adc">
  <xsd:schema xmlns:xsd="http://www.w3.org/2001/XMLSchema" xmlns:xs="http://www.w3.org/2001/XMLSchema" xmlns:p="http://schemas.microsoft.com/office/2006/metadata/properties" xmlns:ns2="729720de-cfae-4537-9caa-7a4ea53a1823" xmlns:ns3="47a796f3-576a-4694-a846-e8f900de2b4d" targetNamespace="http://schemas.microsoft.com/office/2006/metadata/properties" ma:root="true" ma:fieldsID="bd1594c737e07ab2e821da86f890df2e" ns2:_="" ns3:_="">
    <xsd:import namespace="729720de-cfae-4537-9caa-7a4ea53a1823"/>
    <xsd:import namespace="47a796f3-576a-4694-a846-e8f900de2b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720de-cfae-4537-9caa-7a4ea53a1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85c6b13a-6f66-42d7-991c-1657612cbd1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796f3-576a-4694-a846-e8f900de2b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e663ed1a-801a-4b2c-8176-72acf82fd7a1}" ma:internalName="TaxCatchAll" ma:showField="CatchAllData" ma:web="47a796f3-576a-4694-a846-e8f900de2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9720de-cfae-4537-9caa-7a4ea53a1823">
      <Terms xmlns="http://schemas.microsoft.com/office/infopath/2007/PartnerControls"/>
    </lcf76f155ced4ddcb4097134ff3c332f>
    <TaxCatchAll xmlns="47a796f3-576a-4694-a846-e8f900de2b4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6DA6E-8AC1-488E-BE91-E21CBA1EE920}">
  <ds:schemaRefs>
    <ds:schemaRef ds:uri="http://schemas.microsoft.com/sharepoint/v3/contenttype/forms"/>
  </ds:schemaRefs>
</ds:datastoreItem>
</file>

<file path=customXml/itemProps2.xml><?xml version="1.0" encoding="utf-8"?>
<ds:datastoreItem xmlns:ds="http://schemas.openxmlformats.org/officeDocument/2006/customXml" ds:itemID="{4FE3199A-46DF-4005-95F6-BCE19D838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720de-cfae-4537-9caa-7a4ea53a1823"/>
    <ds:schemaRef ds:uri="47a796f3-576a-4694-a846-e8f900de2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E4C15-D6BB-4E67-BD5B-3A49C2307E31}">
  <ds:schemaRefs>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47a796f3-576a-4694-a846-e8f900de2b4d"/>
    <ds:schemaRef ds:uri="http://schemas.microsoft.com/office/2006/documentManagement/types"/>
    <ds:schemaRef ds:uri="http://schemas.microsoft.com/office/infopath/2007/PartnerControls"/>
    <ds:schemaRef ds:uri="729720de-cfae-4537-9caa-7a4ea53a1823"/>
    <ds:schemaRef ds:uri="http://purl.org/dc/dcmitype/"/>
  </ds:schemaRefs>
</ds:datastoreItem>
</file>

<file path=customXml/itemProps4.xml><?xml version="1.0" encoding="utf-8"?>
<ds:datastoreItem xmlns:ds="http://schemas.openxmlformats.org/officeDocument/2006/customXml" ds:itemID="{7AB3BE66-B3DB-48A8-9DE5-6A8AA996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20</Pages>
  <Words>9976</Words>
  <Characters>56868</Characters>
  <Application>Microsoft Office Word</Application>
  <DocSecurity>0</DocSecurity>
  <Lines>473</Lines>
  <Paragraphs>133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keywords>docId:22F3351292BEFE31C3E7A4B43DC6F689</cp:keywords>
  <cp:lastModifiedBy>Elena Cambi</cp:lastModifiedBy>
  <cp:revision>177</cp:revision>
  <dcterms:created xsi:type="dcterms:W3CDTF">2023-05-16T15:31:00Z</dcterms:created>
  <dcterms:modified xsi:type="dcterms:W3CDTF">2023-06-13T08:40:00Z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Microsoft® Word 2016</vt:lpwstr>
  </property>
  <property fmtid="{D5CDD505-2E9C-101B-9397-08002B2CF9AE}" pid="4" name="LastSaved">
    <vt:filetime>2021-01-11T00:00:00Z</vt:filetime>
  </property>
  <property fmtid="{D5CDD505-2E9C-101B-9397-08002B2CF9AE}" pid="5" name="ContentTypeId">
    <vt:lpwstr>0x0101003F1314FBCC0B4A46BD22C6299D450EF8</vt:lpwstr>
  </property>
  <property fmtid="{D5CDD505-2E9C-101B-9397-08002B2CF9AE}" pid="6" name="MediaServiceImageTags">
    <vt:lpwstr/>
  </property>
</Properties>
</file>